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C4" w:rsidRDefault="00DA4516" w:rsidP="00E1752A">
      <w:pPr>
        <w:spacing w:line="360" w:lineRule="exact"/>
        <w:jc w:val="center"/>
        <w:rPr>
          <w:rFonts w:ascii="宋体" w:hAnsi="宋体" w:cs="Arial"/>
          <w:b/>
          <w:bCs/>
          <w:sz w:val="32"/>
          <w:szCs w:val="32"/>
        </w:rPr>
      </w:pPr>
      <w:r>
        <w:rPr>
          <w:rFonts w:ascii="宋体" w:hAnsi="宋体" w:cs="Arial" w:hint="eastAsia"/>
          <w:b/>
          <w:bCs/>
          <w:sz w:val="32"/>
          <w:szCs w:val="32"/>
        </w:rPr>
        <w:t xml:space="preserve"> </w:t>
      </w:r>
    </w:p>
    <w:p w:rsidR="00BF3092" w:rsidRDefault="00BF3092" w:rsidP="00E1752A">
      <w:pPr>
        <w:spacing w:line="360" w:lineRule="exact"/>
        <w:jc w:val="center"/>
        <w:rPr>
          <w:rFonts w:ascii="宋体" w:hAnsi="宋体" w:cs="Arial"/>
          <w:b/>
          <w:bCs/>
          <w:sz w:val="32"/>
          <w:szCs w:val="32"/>
        </w:rPr>
      </w:pPr>
    </w:p>
    <w:p w:rsidR="00BF3092" w:rsidRDefault="00BF3092" w:rsidP="00E1752A">
      <w:pPr>
        <w:spacing w:line="360" w:lineRule="exact"/>
        <w:jc w:val="center"/>
        <w:rPr>
          <w:rFonts w:ascii="宋体" w:hAnsi="宋体" w:cs="Arial"/>
          <w:b/>
          <w:bCs/>
          <w:sz w:val="32"/>
          <w:szCs w:val="32"/>
        </w:rPr>
      </w:pPr>
    </w:p>
    <w:p w:rsidR="00A96CC6" w:rsidRDefault="00A96CC6" w:rsidP="00E1752A">
      <w:pPr>
        <w:spacing w:line="360" w:lineRule="exact"/>
        <w:ind w:firstLineChars="300" w:firstLine="1084"/>
        <w:jc w:val="center"/>
        <w:rPr>
          <w:rFonts w:ascii="宋体" w:hAnsi="宋体" w:cs="Arial"/>
          <w:b/>
          <w:bCs/>
          <w:sz w:val="36"/>
          <w:szCs w:val="36"/>
        </w:rPr>
      </w:pPr>
    </w:p>
    <w:p w:rsidR="00A96CC6" w:rsidRDefault="00A96CC6" w:rsidP="00E1752A">
      <w:pPr>
        <w:spacing w:line="360" w:lineRule="exact"/>
        <w:ind w:firstLineChars="300" w:firstLine="1084"/>
        <w:jc w:val="center"/>
        <w:rPr>
          <w:rFonts w:ascii="宋体" w:hAnsi="宋体" w:cs="Arial"/>
          <w:b/>
          <w:bCs/>
          <w:sz w:val="36"/>
          <w:szCs w:val="36"/>
        </w:rPr>
      </w:pPr>
    </w:p>
    <w:p w:rsidR="0040262E" w:rsidRDefault="00F21614" w:rsidP="00E1752A">
      <w:pPr>
        <w:spacing w:line="360" w:lineRule="exact"/>
        <w:ind w:firstLineChars="300" w:firstLine="1084"/>
        <w:jc w:val="center"/>
        <w:rPr>
          <w:rFonts w:ascii="宋体" w:hAnsi="宋体" w:cs="Arial"/>
          <w:b/>
          <w:bCs/>
          <w:sz w:val="36"/>
          <w:szCs w:val="36"/>
        </w:rPr>
      </w:pPr>
      <w:r>
        <w:rPr>
          <w:rFonts w:ascii="宋体" w:hAnsi="宋体" w:cs="Arial" w:hint="eastAsia"/>
          <w:b/>
          <w:bCs/>
          <w:sz w:val="36"/>
          <w:szCs w:val="36"/>
        </w:rPr>
        <w:t>浦林成山</w:t>
      </w:r>
      <w:r w:rsidR="0007146E">
        <w:rPr>
          <w:rFonts w:ascii="宋体" w:hAnsi="宋体" w:cs="Arial" w:hint="eastAsia"/>
          <w:b/>
          <w:bCs/>
          <w:sz w:val="36"/>
          <w:szCs w:val="36"/>
        </w:rPr>
        <w:t>轮胎(</w:t>
      </w:r>
      <w:r w:rsidR="00F80EB4">
        <w:rPr>
          <w:rFonts w:ascii="宋体" w:hAnsi="宋体" w:cs="Arial" w:hint="eastAsia"/>
          <w:b/>
          <w:bCs/>
          <w:sz w:val="36"/>
          <w:szCs w:val="36"/>
        </w:rPr>
        <w:t>泰国</w:t>
      </w:r>
      <w:r w:rsidR="0007146E">
        <w:rPr>
          <w:rFonts w:ascii="宋体" w:hAnsi="宋体" w:cs="Arial" w:hint="eastAsia"/>
          <w:b/>
          <w:bCs/>
          <w:sz w:val="36"/>
          <w:szCs w:val="36"/>
        </w:rPr>
        <w:t>)有限公司</w:t>
      </w:r>
      <w:r w:rsidR="00124F93">
        <w:rPr>
          <w:rFonts w:ascii="宋体" w:hAnsi="宋体" w:cs="Arial" w:hint="eastAsia"/>
          <w:b/>
          <w:bCs/>
          <w:sz w:val="36"/>
          <w:szCs w:val="36"/>
        </w:rPr>
        <w:t>立体库</w:t>
      </w:r>
      <w:r>
        <w:rPr>
          <w:rFonts w:ascii="宋体" w:hAnsi="宋体" w:cs="Arial" w:hint="eastAsia"/>
          <w:b/>
          <w:bCs/>
          <w:sz w:val="36"/>
          <w:szCs w:val="36"/>
        </w:rPr>
        <w:t>项目</w:t>
      </w:r>
      <w:r w:rsidR="00F80EB4">
        <w:rPr>
          <w:rFonts w:ascii="宋体" w:hAnsi="宋体" w:cs="Arial" w:hint="eastAsia"/>
          <w:b/>
          <w:bCs/>
          <w:sz w:val="36"/>
          <w:szCs w:val="36"/>
        </w:rPr>
        <w:t xml:space="preserve"> </w:t>
      </w:r>
    </w:p>
    <w:p w:rsidR="00DC681F" w:rsidRDefault="00DC681F" w:rsidP="00E1752A">
      <w:pPr>
        <w:spacing w:line="360" w:lineRule="exact"/>
        <w:ind w:firstLineChars="300" w:firstLine="1084"/>
        <w:jc w:val="center"/>
        <w:rPr>
          <w:rFonts w:ascii="宋体" w:hAnsi="宋体" w:cs="Arial"/>
          <w:b/>
          <w:bCs/>
          <w:sz w:val="36"/>
          <w:szCs w:val="36"/>
        </w:rPr>
      </w:pPr>
    </w:p>
    <w:p w:rsidR="00DC681F" w:rsidRDefault="00DC681F" w:rsidP="00F21614">
      <w:pPr>
        <w:spacing w:afterLines="100" w:after="312" w:line="360" w:lineRule="exact"/>
        <w:ind w:firstLineChars="300" w:firstLine="1084"/>
        <w:jc w:val="center"/>
        <w:rPr>
          <w:rFonts w:ascii="宋体" w:hAnsi="宋体" w:cs="Arial"/>
          <w:b/>
          <w:bCs/>
          <w:sz w:val="36"/>
          <w:szCs w:val="36"/>
        </w:rPr>
      </w:pPr>
      <w:r>
        <w:rPr>
          <w:rFonts w:ascii="宋体" w:hAnsi="宋体" w:cs="Arial" w:hint="eastAsia"/>
          <w:b/>
          <w:bCs/>
          <w:sz w:val="36"/>
          <w:szCs w:val="36"/>
        </w:rPr>
        <w:t>动力柜技术协议</w:t>
      </w: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F21614">
      <w:pPr>
        <w:spacing w:afterLines="100" w:after="312" w:line="360" w:lineRule="exact"/>
        <w:ind w:firstLineChars="300" w:firstLine="1084"/>
        <w:jc w:val="center"/>
        <w:rPr>
          <w:rFonts w:ascii="宋体" w:hAnsi="宋体" w:cs="Arial"/>
          <w:b/>
          <w:bCs/>
          <w:sz w:val="36"/>
          <w:szCs w:val="36"/>
        </w:rPr>
      </w:pPr>
    </w:p>
    <w:p w:rsidR="0007146E" w:rsidRDefault="0007146E" w:rsidP="00124F93">
      <w:pPr>
        <w:spacing w:afterLines="100" w:after="312" w:line="360" w:lineRule="exact"/>
        <w:ind w:firstLineChars="300" w:firstLine="960"/>
        <w:jc w:val="center"/>
        <w:rPr>
          <w:rFonts w:ascii="宋体" w:hAnsi="宋体" w:cs="Arial"/>
          <w:bCs/>
          <w:sz w:val="32"/>
          <w:szCs w:val="32"/>
        </w:rPr>
      </w:pPr>
      <w:r w:rsidRPr="0007146E">
        <w:rPr>
          <w:rFonts w:ascii="宋体" w:hAnsi="宋体" w:cs="Arial" w:hint="eastAsia"/>
          <w:bCs/>
          <w:sz w:val="32"/>
          <w:szCs w:val="32"/>
        </w:rPr>
        <w:t xml:space="preserve"> </w:t>
      </w:r>
      <w:r w:rsidRPr="0007146E">
        <w:rPr>
          <w:rFonts w:ascii="宋体" w:hAnsi="宋体" w:cs="Arial"/>
          <w:bCs/>
          <w:sz w:val="32"/>
          <w:szCs w:val="32"/>
        </w:rPr>
        <w:t xml:space="preserve">        </w:t>
      </w:r>
      <w:r>
        <w:rPr>
          <w:rFonts w:ascii="宋体" w:hAnsi="宋体" w:cs="Arial"/>
          <w:bCs/>
          <w:sz w:val="32"/>
          <w:szCs w:val="32"/>
        </w:rPr>
        <w:t xml:space="preserve">                  </w:t>
      </w:r>
    </w:p>
    <w:p w:rsidR="00124F93" w:rsidRPr="0007146E" w:rsidRDefault="00124F93" w:rsidP="00124F93">
      <w:pPr>
        <w:spacing w:afterLines="100" w:after="312" w:line="360" w:lineRule="exact"/>
        <w:ind w:firstLineChars="300" w:firstLine="960"/>
        <w:jc w:val="center"/>
        <w:rPr>
          <w:rFonts w:ascii="宋体" w:hAnsi="宋体" w:cs="Arial"/>
          <w:bCs/>
          <w:sz w:val="32"/>
          <w:szCs w:val="32"/>
        </w:rPr>
      </w:pPr>
    </w:p>
    <w:p w:rsidR="0040262E" w:rsidRDefault="0040262E" w:rsidP="0040262E">
      <w:pPr>
        <w:spacing w:line="360" w:lineRule="exact"/>
        <w:ind w:firstLineChars="100" w:firstLine="321"/>
        <w:rPr>
          <w:rFonts w:ascii="宋体" w:hAnsi="宋体" w:cs="Arial"/>
          <w:b/>
          <w:bCs/>
          <w:sz w:val="32"/>
          <w:szCs w:val="32"/>
        </w:rPr>
      </w:pPr>
    </w:p>
    <w:p w:rsidR="0040262E" w:rsidRPr="003D638D" w:rsidRDefault="0040262E" w:rsidP="0040262E">
      <w:pPr>
        <w:spacing w:line="360" w:lineRule="exact"/>
        <w:ind w:firstLineChars="100" w:firstLine="321"/>
        <w:rPr>
          <w:rFonts w:ascii="宋体" w:hAnsi="宋体" w:cs="Arial"/>
          <w:b/>
          <w:bCs/>
          <w:sz w:val="32"/>
          <w:szCs w:val="32"/>
        </w:rPr>
      </w:pPr>
    </w:p>
    <w:p w:rsidR="0040262E" w:rsidRPr="00017F4D" w:rsidRDefault="0040262E" w:rsidP="0040262E">
      <w:pPr>
        <w:spacing w:line="360" w:lineRule="exact"/>
        <w:ind w:firstLineChars="100" w:firstLine="321"/>
        <w:rPr>
          <w:rFonts w:ascii="宋体" w:hAnsi="宋体" w:cs="Arial"/>
          <w:b/>
          <w:bCs/>
          <w:sz w:val="32"/>
          <w:szCs w:val="32"/>
        </w:rPr>
      </w:pPr>
    </w:p>
    <w:p w:rsidR="00DC681F" w:rsidRPr="00DC681F" w:rsidRDefault="00B24949" w:rsidP="00DC681F">
      <w:pPr>
        <w:spacing w:line="360" w:lineRule="exact"/>
        <w:ind w:firstLineChars="100" w:firstLine="321"/>
        <w:rPr>
          <w:rFonts w:ascii="宋体" w:hAnsi="宋体" w:cs="Arial"/>
          <w:b/>
          <w:bCs/>
          <w:sz w:val="36"/>
          <w:szCs w:val="36"/>
        </w:rPr>
      </w:pPr>
      <w:r>
        <w:rPr>
          <w:rFonts w:ascii="宋体" w:hAnsi="宋体" w:cs="Arial" w:hint="eastAsia"/>
          <w:b/>
          <w:bCs/>
          <w:sz w:val="32"/>
          <w:szCs w:val="32"/>
        </w:rPr>
        <w:t xml:space="preserve">             </w:t>
      </w:r>
    </w:p>
    <w:p w:rsidR="00795E83" w:rsidRPr="0007146E" w:rsidRDefault="0010273C" w:rsidP="0007146E">
      <w:pPr>
        <w:spacing w:line="360" w:lineRule="exact"/>
        <w:ind w:firstLineChars="700" w:firstLine="2530"/>
        <w:rPr>
          <w:rFonts w:ascii="宋体" w:hAnsi="宋体" w:cs="Arial"/>
          <w:b/>
          <w:bCs/>
          <w:sz w:val="36"/>
          <w:szCs w:val="36"/>
        </w:rPr>
      </w:pPr>
      <w:r>
        <w:rPr>
          <w:rFonts w:ascii="宋体" w:hAnsi="宋体" w:cs="Arial" w:hint="eastAsia"/>
          <w:b/>
          <w:bCs/>
          <w:sz w:val="36"/>
          <w:szCs w:val="36"/>
        </w:rPr>
        <w:t xml:space="preserve">      </w:t>
      </w:r>
      <w:r w:rsidR="004D24CD">
        <w:rPr>
          <w:rFonts w:ascii="宋体" w:hAnsi="宋体" w:cs="Arial" w:hint="eastAsia"/>
          <w:b/>
          <w:bCs/>
          <w:sz w:val="32"/>
          <w:szCs w:val="32"/>
        </w:rPr>
        <w:t xml:space="preserve">                             </w:t>
      </w:r>
    </w:p>
    <w:p w:rsidR="006C4F7F" w:rsidRPr="00BF3092" w:rsidRDefault="004D24CD" w:rsidP="00295CF5">
      <w:pPr>
        <w:spacing w:line="360" w:lineRule="exact"/>
        <w:rPr>
          <w:rFonts w:ascii="宋体" w:hAnsi="宋体" w:cs="Arial"/>
          <w:b/>
          <w:bCs/>
          <w:sz w:val="28"/>
          <w:szCs w:val="28"/>
        </w:rPr>
      </w:pPr>
      <w:r>
        <w:rPr>
          <w:rFonts w:ascii="宋体" w:hAnsi="宋体" w:cs="Arial" w:hint="eastAsia"/>
          <w:b/>
          <w:bCs/>
          <w:sz w:val="32"/>
          <w:szCs w:val="32"/>
        </w:rPr>
        <w:lastRenderedPageBreak/>
        <w:t xml:space="preserve">                             </w:t>
      </w:r>
    </w:p>
    <w:p w:rsidR="00295CF5" w:rsidRPr="00D445D8" w:rsidRDefault="00295CF5" w:rsidP="00D445D8">
      <w:pPr>
        <w:spacing w:afterLines="50" w:after="156" w:line="360" w:lineRule="exact"/>
        <w:rPr>
          <w:rFonts w:ascii="宋体" w:hAnsi="宋体" w:cs="Arial"/>
          <w:b/>
          <w:bCs/>
          <w:sz w:val="32"/>
          <w:szCs w:val="32"/>
        </w:rPr>
      </w:pPr>
      <w:r w:rsidRPr="00D27DBB">
        <w:rPr>
          <w:rFonts w:ascii="宋体" w:hAnsi="宋体" w:cs="Arial" w:hint="eastAsia"/>
          <w:b/>
          <w:bCs/>
          <w:sz w:val="32"/>
          <w:szCs w:val="32"/>
        </w:rPr>
        <w:t>附件：供货范围和技术要求：</w:t>
      </w:r>
    </w:p>
    <w:p w:rsidR="00F80EB4" w:rsidRPr="00D445D8" w:rsidRDefault="00295CF5" w:rsidP="00D445D8">
      <w:pPr>
        <w:numPr>
          <w:ilvl w:val="0"/>
          <w:numId w:val="1"/>
        </w:numPr>
        <w:spacing w:afterLines="50" w:after="156" w:line="360" w:lineRule="exact"/>
        <w:ind w:left="357" w:hanging="357"/>
        <w:rPr>
          <w:rFonts w:ascii="宋体" w:hAnsi="宋体" w:cs="Arial"/>
          <w:b/>
          <w:bCs/>
          <w:sz w:val="28"/>
          <w:szCs w:val="28"/>
        </w:rPr>
      </w:pPr>
      <w:r w:rsidRPr="00AB0F3C">
        <w:rPr>
          <w:rFonts w:ascii="宋体" w:hAnsi="宋体" w:cs="Arial" w:hint="eastAsia"/>
          <w:b/>
          <w:bCs/>
        </w:rPr>
        <w:t>供货范围</w:t>
      </w:r>
      <w:r w:rsidRPr="00272250">
        <w:rPr>
          <w:rFonts w:ascii="宋体" w:hAnsi="宋体" w:cs="Arial" w:hint="eastAsia"/>
          <w:b/>
          <w:bCs/>
        </w:rPr>
        <w:t>：</w:t>
      </w:r>
    </w:p>
    <w:tbl>
      <w:tblPr>
        <w:tblStyle w:val="aa"/>
        <w:tblW w:w="0" w:type="auto"/>
        <w:jc w:val="center"/>
        <w:tblLook w:val="04A0" w:firstRow="1" w:lastRow="0" w:firstColumn="1" w:lastColumn="0" w:noHBand="0" w:noVBand="1"/>
      </w:tblPr>
      <w:tblGrid>
        <w:gridCol w:w="1893"/>
        <w:gridCol w:w="1476"/>
        <w:gridCol w:w="1417"/>
      </w:tblGrid>
      <w:tr w:rsidR="00124F93" w:rsidTr="00124F93">
        <w:trPr>
          <w:jc w:val="center"/>
        </w:trPr>
        <w:tc>
          <w:tcPr>
            <w:tcW w:w="1893" w:type="dxa"/>
            <w:vAlign w:val="center"/>
          </w:tcPr>
          <w:p w:rsidR="00124F93" w:rsidRPr="00F80EB4" w:rsidRDefault="00124F93" w:rsidP="00124F93">
            <w:pPr>
              <w:spacing w:line="360" w:lineRule="exact"/>
              <w:jc w:val="center"/>
              <w:rPr>
                <w:rFonts w:ascii="宋体" w:hAnsi="宋体" w:cs="Arial"/>
                <w:bCs/>
              </w:rPr>
            </w:pPr>
            <w:r>
              <w:rPr>
                <w:rFonts w:asciiTheme="minorEastAsia" w:eastAsiaTheme="minorEastAsia" w:hAnsiTheme="minorEastAsia" w:cs="Arial" w:hint="eastAsia"/>
                <w:bCs/>
              </w:rPr>
              <w:t>名称</w:t>
            </w:r>
          </w:p>
        </w:tc>
        <w:tc>
          <w:tcPr>
            <w:tcW w:w="1476" w:type="dxa"/>
            <w:vAlign w:val="center"/>
          </w:tcPr>
          <w:p w:rsidR="00124F93" w:rsidRPr="00F80EB4" w:rsidRDefault="00124F93" w:rsidP="00124F93">
            <w:pPr>
              <w:spacing w:line="360" w:lineRule="exact"/>
              <w:jc w:val="center"/>
              <w:rPr>
                <w:rFonts w:ascii="宋体" w:eastAsiaTheme="minorEastAsia" w:hAnsi="宋体" w:cs="Arial"/>
                <w:bCs/>
              </w:rPr>
            </w:pPr>
            <w:r>
              <w:rPr>
                <w:rFonts w:ascii="宋体" w:eastAsiaTheme="minorEastAsia" w:hAnsi="宋体" w:cs="Arial" w:hint="eastAsia"/>
                <w:bCs/>
              </w:rPr>
              <w:t>位置</w:t>
            </w:r>
          </w:p>
        </w:tc>
        <w:tc>
          <w:tcPr>
            <w:tcW w:w="1417" w:type="dxa"/>
            <w:vAlign w:val="center"/>
          </w:tcPr>
          <w:p w:rsidR="00124F93" w:rsidRPr="00F80EB4" w:rsidRDefault="00124F93" w:rsidP="00124F93">
            <w:pPr>
              <w:spacing w:line="360" w:lineRule="exact"/>
              <w:jc w:val="center"/>
              <w:rPr>
                <w:rFonts w:ascii="宋体" w:eastAsiaTheme="minorEastAsia" w:hAnsi="宋体" w:cs="Arial"/>
                <w:bCs/>
              </w:rPr>
            </w:pPr>
            <w:r>
              <w:rPr>
                <w:rFonts w:ascii="宋体" w:eastAsiaTheme="minorEastAsia" w:hAnsi="宋体" w:cs="Arial" w:hint="eastAsia"/>
                <w:bCs/>
              </w:rPr>
              <w:t>数量</w:t>
            </w:r>
          </w:p>
        </w:tc>
      </w:tr>
      <w:tr w:rsidR="00124F93" w:rsidTr="00124F93">
        <w:trPr>
          <w:jc w:val="center"/>
        </w:trPr>
        <w:tc>
          <w:tcPr>
            <w:tcW w:w="1893" w:type="dxa"/>
            <w:vAlign w:val="center"/>
          </w:tcPr>
          <w:p w:rsidR="00124F93" w:rsidRPr="00F80EB4" w:rsidRDefault="00124F93" w:rsidP="00124F93">
            <w:pPr>
              <w:spacing w:line="360" w:lineRule="exact"/>
              <w:jc w:val="center"/>
              <w:rPr>
                <w:rFonts w:ascii="宋体" w:hAnsi="宋体" w:cs="Arial"/>
                <w:bCs/>
              </w:rPr>
            </w:pPr>
            <w:r w:rsidRPr="00F80EB4">
              <w:rPr>
                <w:rFonts w:asciiTheme="minorEastAsia" w:eastAsiaTheme="minorEastAsia" w:hAnsiTheme="minorEastAsia" w:cs="Arial" w:hint="eastAsia"/>
                <w:bCs/>
              </w:rPr>
              <w:t>动力柜</w:t>
            </w:r>
          </w:p>
        </w:tc>
        <w:tc>
          <w:tcPr>
            <w:tcW w:w="1476" w:type="dxa"/>
            <w:vMerge w:val="restart"/>
            <w:vAlign w:val="center"/>
          </w:tcPr>
          <w:p w:rsidR="00124F93" w:rsidRPr="00F80EB4" w:rsidRDefault="00124F93" w:rsidP="00124F93">
            <w:pPr>
              <w:spacing w:line="360" w:lineRule="exact"/>
              <w:jc w:val="center"/>
              <w:rPr>
                <w:rFonts w:ascii="宋体" w:hAnsi="宋体" w:cs="Arial"/>
                <w:bCs/>
              </w:rPr>
            </w:pPr>
            <w:r>
              <w:rPr>
                <w:rFonts w:asciiTheme="minorEastAsia" w:eastAsiaTheme="minorEastAsia" w:hAnsiTheme="minorEastAsia" w:cs="Arial" w:hint="eastAsia"/>
                <w:bCs/>
              </w:rPr>
              <w:t>立体库</w:t>
            </w:r>
          </w:p>
        </w:tc>
        <w:tc>
          <w:tcPr>
            <w:tcW w:w="1417" w:type="dxa"/>
            <w:vAlign w:val="center"/>
          </w:tcPr>
          <w:p w:rsidR="00124F93" w:rsidRPr="00F80EB4" w:rsidRDefault="00124F93" w:rsidP="00124F93">
            <w:pPr>
              <w:spacing w:line="360" w:lineRule="exact"/>
              <w:jc w:val="center"/>
              <w:rPr>
                <w:rFonts w:ascii="宋体" w:hAnsi="宋体" w:cs="Arial"/>
                <w:bCs/>
              </w:rPr>
            </w:pPr>
            <w:r>
              <w:rPr>
                <w:rFonts w:asciiTheme="minorEastAsia" w:eastAsiaTheme="minorEastAsia" w:hAnsiTheme="minorEastAsia" w:cs="Arial"/>
                <w:bCs/>
              </w:rPr>
              <w:t>3</w:t>
            </w:r>
          </w:p>
        </w:tc>
      </w:tr>
      <w:tr w:rsidR="00124F93" w:rsidTr="00124F93">
        <w:trPr>
          <w:jc w:val="center"/>
        </w:trPr>
        <w:tc>
          <w:tcPr>
            <w:tcW w:w="1893" w:type="dxa"/>
            <w:vAlign w:val="center"/>
          </w:tcPr>
          <w:p w:rsidR="00124F93" w:rsidRPr="00F80EB4" w:rsidRDefault="00124F93" w:rsidP="00124F93">
            <w:pPr>
              <w:spacing w:line="360" w:lineRule="exact"/>
              <w:jc w:val="center"/>
              <w:rPr>
                <w:rFonts w:asciiTheme="minorEastAsia" w:hAnsiTheme="minorEastAsia" w:cs="Arial" w:hint="eastAsia"/>
                <w:bCs/>
              </w:rPr>
            </w:pPr>
            <w:r>
              <w:rPr>
                <w:rFonts w:asciiTheme="minorEastAsia" w:eastAsiaTheme="minorEastAsia" w:hAnsiTheme="minorEastAsia" w:cs="Arial" w:hint="eastAsia"/>
                <w:bCs/>
              </w:rPr>
              <w:t>检修箱</w:t>
            </w:r>
          </w:p>
        </w:tc>
        <w:tc>
          <w:tcPr>
            <w:tcW w:w="1476" w:type="dxa"/>
            <w:vMerge/>
            <w:vAlign w:val="center"/>
          </w:tcPr>
          <w:p w:rsidR="00124F93" w:rsidRDefault="00124F93" w:rsidP="00124F93">
            <w:pPr>
              <w:spacing w:line="360" w:lineRule="exact"/>
              <w:jc w:val="center"/>
              <w:rPr>
                <w:rFonts w:asciiTheme="minorEastAsia" w:hAnsiTheme="minorEastAsia" w:cs="Arial" w:hint="eastAsia"/>
                <w:bCs/>
              </w:rPr>
            </w:pPr>
          </w:p>
        </w:tc>
        <w:tc>
          <w:tcPr>
            <w:tcW w:w="1417" w:type="dxa"/>
            <w:vAlign w:val="center"/>
          </w:tcPr>
          <w:p w:rsidR="00124F93" w:rsidRPr="00124F93" w:rsidRDefault="00124F93" w:rsidP="00124F93">
            <w:pPr>
              <w:spacing w:line="360" w:lineRule="exact"/>
              <w:jc w:val="center"/>
              <w:rPr>
                <w:rFonts w:asciiTheme="minorEastAsia" w:eastAsiaTheme="minorEastAsia" w:hAnsiTheme="minorEastAsia" w:cs="Arial" w:hint="eastAsia"/>
                <w:bCs/>
              </w:rPr>
            </w:pPr>
            <w:r>
              <w:rPr>
                <w:rFonts w:asciiTheme="minorEastAsia" w:eastAsiaTheme="minorEastAsia" w:hAnsiTheme="minorEastAsia" w:cs="Arial" w:hint="eastAsia"/>
                <w:bCs/>
              </w:rPr>
              <w:t>6</w:t>
            </w:r>
          </w:p>
        </w:tc>
      </w:tr>
    </w:tbl>
    <w:p w:rsidR="00F80EB4" w:rsidRPr="00FD1C51" w:rsidRDefault="00F80EB4" w:rsidP="00F80EB4">
      <w:pPr>
        <w:spacing w:line="360" w:lineRule="exact"/>
        <w:rPr>
          <w:rFonts w:ascii="宋体" w:hAnsi="宋体" w:cs="Arial"/>
          <w:b/>
          <w:bCs/>
          <w:sz w:val="28"/>
          <w:szCs w:val="28"/>
        </w:rPr>
      </w:pPr>
    </w:p>
    <w:p w:rsidR="005D209D" w:rsidRPr="00E1752A" w:rsidRDefault="005D209D" w:rsidP="00E1752A">
      <w:pPr>
        <w:spacing w:line="360" w:lineRule="auto"/>
        <w:rPr>
          <w:rFonts w:ascii="宋体" w:eastAsia="宋体" w:hAnsi="宋体" w:cs="Arial"/>
          <w:bCs/>
        </w:rPr>
      </w:pPr>
      <w:r w:rsidRPr="00E1752A">
        <w:rPr>
          <w:rFonts w:ascii="宋体" w:eastAsia="宋体" w:hAnsi="宋体" w:hint="eastAsia"/>
        </w:rPr>
        <w:t>注：</w:t>
      </w:r>
      <w:r w:rsidR="008D389A" w:rsidRPr="00E1752A">
        <w:rPr>
          <w:rFonts w:ascii="宋体" w:eastAsia="宋体" w:hAnsi="宋体" w:hint="eastAsia"/>
        </w:rPr>
        <w:t>（</w:t>
      </w:r>
      <w:r w:rsidR="004857E8" w:rsidRPr="00E1752A">
        <w:rPr>
          <w:rFonts w:ascii="宋体" w:eastAsia="宋体" w:hAnsi="宋体" w:hint="eastAsia"/>
        </w:rPr>
        <w:t>1</w:t>
      </w:r>
      <w:r w:rsidR="008D389A" w:rsidRPr="00E1752A">
        <w:rPr>
          <w:rFonts w:ascii="宋体" w:eastAsia="宋体" w:hAnsi="宋体" w:hint="eastAsia"/>
        </w:rPr>
        <w:t>）</w:t>
      </w:r>
      <w:r w:rsidRPr="00E1752A">
        <w:rPr>
          <w:rFonts w:ascii="宋体" w:eastAsia="宋体" w:hAnsi="宋体" w:cs="Arial" w:hint="eastAsia"/>
          <w:bCs/>
        </w:rPr>
        <w:t>报价</w:t>
      </w:r>
      <w:r w:rsidR="00DC681F" w:rsidRPr="00E1752A">
        <w:rPr>
          <w:rFonts w:ascii="宋体" w:eastAsia="宋体" w:hAnsi="宋体" w:cs="Arial" w:hint="eastAsia"/>
          <w:bCs/>
        </w:rPr>
        <w:t>不</w:t>
      </w:r>
      <w:r w:rsidRPr="00E1752A">
        <w:rPr>
          <w:rFonts w:ascii="宋体" w:eastAsia="宋体" w:hAnsi="宋体" w:cs="Arial" w:hint="eastAsia"/>
          <w:bCs/>
        </w:rPr>
        <w:t>包括运输费</w:t>
      </w:r>
      <w:r w:rsidR="00041FB4" w:rsidRPr="00E1752A">
        <w:rPr>
          <w:rFonts w:ascii="宋体" w:eastAsia="宋体" w:hAnsi="宋体" w:cs="Arial" w:hint="eastAsia"/>
          <w:bCs/>
        </w:rPr>
        <w:t>。</w:t>
      </w:r>
    </w:p>
    <w:p w:rsidR="001B329B" w:rsidRPr="00F80EB4" w:rsidRDefault="00F80EB4" w:rsidP="00F80EB4">
      <w:pPr>
        <w:pStyle w:val="a7"/>
        <w:numPr>
          <w:ilvl w:val="0"/>
          <w:numId w:val="26"/>
        </w:numPr>
        <w:spacing w:line="360" w:lineRule="auto"/>
        <w:rPr>
          <w:rFonts w:ascii="宋体" w:eastAsia="宋体" w:hAnsi="宋体" w:cs="Arial"/>
          <w:bCs/>
        </w:rPr>
      </w:pPr>
      <w:r>
        <w:rPr>
          <w:rFonts w:ascii="宋体" w:eastAsia="宋体" w:hAnsi="宋体" w:cs="Arial" w:hint="eastAsia"/>
          <w:bCs/>
        </w:rPr>
        <w:t>XL</w:t>
      </w:r>
      <w:r w:rsidR="00B86402" w:rsidRPr="00F80EB4">
        <w:rPr>
          <w:rFonts w:ascii="宋体" w:eastAsia="宋体" w:hAnsi="宋体" w:cs="Arial" w:hint="eastAsia"/>
          <w:bCs/>
        </w:rPr>
        <w:t>动力柜全部带底座（底座高度不小于</w:t>
      </w:r>
      <w:r w:rsidRPr="00F80EB4">
        <w:rPr>
          <w:rFonts w:ascii="宋体" w:eastAsia="宋体" w:hAnsi="宋体" w:cs="Arial" w:hint="eastAsia"/>
          <w:bCs/>
        </w:rPr>
        <w:t>15</w:t>
      </w:r>
      <w:r w:rsidR="00F53298" w:rsidRPr="00F80EB4">
        <w:rPr>
          <w:rFonts w:ascii="宋体" w:eastAsia="宋体" w:hAnsi="宋体" w:cs="Arial" w:hint="eastAsia"/>
          <w:bCs/>
        </w:rPr>
        <w:t>0mm</w:t>
      </w:r>
      <w:r w:rsidR="004857E8" w:rsidRPr="00F80EB4">
        <w:rPr>
          <w:rFonts w:ascii="宋体" w:eastAsia="宋体" w:hAnsi="宋体" w:cs="Arial" w:hint="eastAsia"/>
          <w:bCs/>
        </w:rPr>
        <w:t>，柜体总高度不包括底座高度</w:t>
      </w:r>
      <w:r w:rsidR="00FD4F5B">
        <w:rPr>
          <w:rFonts w:ascii="宋体" w:eastAsia="宋体" w:hAnsi="宋体" w:cs="Arial" w:hint="eastAsia"/>
          <w:bCs/>
        </w:rPr>
        <w:t>，底座两侧开孔220*80</w:t>
      </w:r>
      <w:r w:rsidR="004857E8" w:rsidRPr="00F80EB4">
        <w:rPr>
          <w:rFonts w:ascii="宋体" w:eastAsia="宋体" w:hAnsi="宋体" w:cs="Arial" w:hint="eastAsia"/>
          <w:bCs/>
        </w:rPr>
        <w:t>）</w:t>
      </w:r>
      <w:r w:rsidRPr="00F80EB4">
        <w:rPr>
          <w:rFonts w:ascii="宋体" w:eastAsia="宋体" w:hAnsi="宋体" w:cs="Arial" w:hint="eastAsia"/>
          <w:bCs/>
        </w:rPr>
        <w:t>。</w:t>
      </w:r>
    </w:p>
    <w:p w:rsidR="00F80EB4" w:rsidRPr="00F80EB4" w:rsidRDefault="00F80EB4" w:rsidP="00F80EB4">
      <w:pPr>
        <w:pStyle w:val="a7"/>
        <w:numPr>
          <w:ilvl w:val="0"/>
          <w:numId w:val="26"/>
        </w:numPr>
        <w:spacing w:line="360" w:lineRule="auto"/>
        <w:rPr>
          <w:rFonts w:ascii="宋体" w:eastAsia="宋体" w:hAnsi="宋体"/>
        </w:rPr>
      </w:pPr>
      <w:r>
        <w:rPr>
          <w:rFonts w:ascii="宋体" w:eastAsia="宋体" w:hAnsi="宋体" w:hint="eastAsia"/>
        </w:rPr>
        <w:t>XL动力柜长宽高为</w:t>
      </w:r>
      <w:r w:rsidR="00FB16E7">
        <w:rPr>
          <w:rFonts w:ascii="宋体" w:eastAsia="宋体" w:hAnsi="宋体" w:hint="eastAsia"/>
        </w:rPr>
        <w:t>800*45</w:t>
      </w:r>
      <w:r w:rsidR="00FD4F5B">
        <w:rPr>
          <w:rFonts w:ascii="宋体" w:eastAsia="宋体" w:hAnsi="宋体" w:hint="eastAsia"/>
        </w:rPr>
        <w:t>0</w:t>
      </w:r>
      <w:r w:rsidR="00BE784B">
        <w:rPr>
          <w:rFonts w:ascii="宋体" w:eastAsia="宋体" w:hAnsi="宋体" w:hint="eastAsia"/>
        </w:rPr>
        <w:t>*18</w:t>
      </w:r>
      <w:r>
        <w:rPr>
          <w:rFonts w:ascii="宋体" w:eastAsia="宋体" w:hAnsi="宋体" w:hint="eastAsia"/>
        </w:rPr>
        <w:t>00，检修箱尺寸为400*250*650.</w:t>
      </w:r>
      <w:r w:rsidR="00223151">
        <w:rPr>
          <w:rFonts w:ascii="宋体" w:eastAsia="宋体" w:hAnsi="宋体" w:hint="eastAsia"/>
        </w:rPr>
        <w:t>尺寸可调整，但是必须经过买方同意。</w:t>
      </w:r>
    </w:p>
    <w:p w:rsidR="00DC28F0" w:rsidRPr="00D445D8" w:rsidRDefault="002D30A0" w:rsidP="00D445D8">
      <w:pPr>
        <w:pStyle w:val="a7"/>
        <w:numPr>
          <w:ilvl w:val="0"/>
          <w:numId w:val="26"/>
        </w:numPr>
        <w:spacing w:line="360" w:lineRule="auto"/>
        <w:rPr>
          <w:rFonts w:ascii="宋体" w:eastAsia="宋体" w:hAnsi="宋体"/>
        </w:rPr>
      </w:pPr>
      <w:r w:rsidRPr="00E1752A">
        <w:rPr>
          <w:rFonts w:ascii="宋体" w:eastAsia="宋体" w:hAnsi="宋体" w:hint="eastAsia"/>
        </w:rPr>
        <w:t>请列出</w:t>
      </w:r>
      <w:r w:rsidR="00F123E2" w:rsidRPr="00E1752A">
        <w:rPr>
          <w:rFonts w:ascii="宋体" w:eastAsia="宋体" w:hAnsi="宋体" w:hint="eastAsia"/>
        </w:rPr>
        <w:t>各</w:t>
      </w:r>
      <w:r w:rsidR="009A165D">
        <w:rPr>
          <w:rFonts w:ascii="宋体" w:eastAsia="宋体" w:hAnsi="宋体" w:hint="eastAsia"/>
        </w:rPr>
        <w:t>柜</w:t>
      </w:r>
      <w:r w:rsidR="00500749" w:rsidRPr="00E1752A">
        <w:rPr>
          <w:rFonts w:ascii="宋体" w:eastAsia="宋体" w:hAnsi="宋体" w:hint="eastAsia"/>
        </w:rPr>
        <w:t>内元</w:t>
      </w:r>
      <w:r w:rsidR="006825A3">
        <w:rPr>
          <w:rFonts w:ascii="宋体" w:eastAsia="宋体" w:hAnsi="宋体" w:hint="eastAsia"/>
        </w:rPr>
        <w:t>器</w:t>
      </w:r>
      <w:r w:rsidR="00500749" w:rsidRPr="00E1752A">
        <w:rPr>
          <w:rFonts w:ascii="宋体" w:eastAsia="宋体" w:hAnsi="宋体" w:hint="eastAsia"/>
        </w:rPr>
        <w:t>件明细、型号、数量</w:t>
      </w:r>
      <w:r w:rsidR="005A1BDA" w:rsidRPr="00E1752A">
        <w:rPr>
          <w:rFonts w:ascii="宋体" w:eastAsia="宋体" w:hAnsi="宋体" w:hint="eastAsia"/>
        </w:rPr>
        <w:t>、</w:t>
      </w:r>
      <w:r w:rsidR="007306F1" w:rsidRPr="00E1752A">
        <w:rPr>
          <w:rFonts w:ascii="宋体" w:eastAsia="宋体" w:hAnsi="宋体" w:hint="eastAsia"/>
        </w:rPr>
        <w:t>价</w:t>
      </w:r>
      <w:r w:rsidR="005A1BDA" w:rsidRPr="00E1752A">
        <w:rPr>
          <w:rFonts w:ascii="宋体" w:eastAsia="宋体" w:hAnsi="宋体" w:hint="eastAsia"/>
        </w:rPr>
        <w:t>格，</w:t>
      </w:r>
      <w:r w:rsidR="006E0425" w:rsidRPr="00E1752A">
        <w:rPr>
          <w:rFonts w:ascii="宋体" w:eastAsia="宋体" w:hAnsi="宋体" w:hint="eastAsia"/>
        </w:rPr>
        <w:t>最终算出总价。</w:t>
      </w:r>
    </w:p>
    <w:p w:rsidR="00855D2B" w:rsidRPr="00E1752A" w:rsidRDefault="00BA51B0" w:rsidP="00E1752A">
      <w:pPr>
        <w:spacing w:line="360" w:lineRule="auto"/>
        <w:rPr>
          <w:rFonts w:ascii="宋体" w:eastAsia="宋体" w:hAnsi="宋体"/>
          <w:b/>
        </w:rPr>
      </w:pPr>
      <w:r w:rsidRPr="00E1752A">
        <w:rPr>
          <w:rFonts w:ascii="宋体" w:eastAsia="宋体" w:hAnsi="宋体" w:hint="eastAsia"/>
          <w:b/>
        </w:rPr>
        <w:t xml:space="preserve">二． </w:t>
      </w:r>
      <w:r w:rsidR="00DC28F0" w:rsidRPr="00E1752A">
        <w:rPr>
          <w:rFonts w:ascii="宋体" w:eastAsia="宋体" w:hAnsi="宋体" w:hint="eastAsia"/>
          <w:b/>
        </w:rPr>
        <w:t>技术要求：</w:t>
      </w:r>
    </w:p>
    <w:p w:rsidR="00D74CF9" w:rsidRPr="00E1752A" w:rsidRDefault="00FD1C51" w:rsidP="00E1752A">
      <w:pPr>
        <w:spacing w:line="360" w:lineRule="auto"/>
        <w:rPr>
          <w:rFonts w:ascii="宋体" w:eastAsia="宋体" w:hAnsi="宋体"/>
        </w:rPr>
      </w:pPr>
      <w:r w:rsidRPr="00E1752A">
        <w:rPr>
          <w:rFonts w:ascii="宋体" w:eastAsia="宋体" w:hAnsi="宋体" w:hint="eastAsia"/>
        </w:rPr>
        <w:t>1</w:t>
      </w:r>
      <w:r w:rsidR="00E1752A">
        <w:rPr>
          <w:rFonts w:ascii="宋体" w:eastAsia="宋体" w:hAnsi="宋体" w:hint="eastAsia"/>
        </w:rPr>
        <w:t>．</w:t>
      </w:r>
      <w:r w:rsidR="00D74CF9" w:rsidRPr="00E1752A">
        <w:rPr>
          <w:rFonts w:ascii="宋体" w:eastAsia="宋体" w:hAnsi="宋体" w:hint="eastAsia"/>
        </w:rPr>
        <w:t>总体要求：</w:t>
      </w:r>
    </w:p>
    <w:p w:rsidR="00856E6E" w:rsidRDefault="00D74CF9" w:rsidP="00BC42BA">
      <w:pPr>
        <w:spacing w:line="360" w:lineRule="auto"/>
        <w:ind w:leftChars="150" w:left="360"/>
        <w:rPr>
          <w:rFonts w:ascii="宋体" w:eastAsia="宋体" w:hAnsi="宋体"/>
        </w:rPr>
      </w:pPr>
      <w:r w:rsidRPr="00E1752A">
        <w:rPr>
          <w:rFonts w:ascii="宋体" w:eastAsia="宋体" w:hAnsi="宋体" w:hint="eastAsia"/>
        </w:rPr>
        <w:t>1.1</w:t>
      </w:r>
      <w:r w:rsidR="00E41326" w:rsidRPr="00E1752A">
        <w:rPr>
          <w:rFonts w:ascii="宋体" w:eastAsia="宋体" w:hAnsi="宋体" w:hint="eastAsia"/>
        </w:rPr>
        <w:t>本项目是</w:t>
      </w:r>
      <w:r w:rsidR="00EC547E" w:rsidRPr="00E1752A">
        <w:rPr>
          <w:rFonts w:ascii="宋体" w:eastAsia="宋体" w:hAnsi="宋体" w:hint="eastAsia"/>
        </w:rPr>
        <w:t>浦林成山</w:t>
      </w:r>
      <w:r w:rsidR="00DC681F" w:rsidRPr="00E1752A">
        <w:rPr>
          <w:rFonts w:ascii="宋体" w:eastAsia="宋体" w:hAnsi="宋体" w:hint="eastAsia"/>
        </w:rPr>
        <w:t>轮胎</w:t>
      </w:r>
      <w:r w:rsidR="00985540">
        <w:rPr>
          <w:rFonts w:ascii="宋体" w:eastAsia="宋体" w:hAnsi="宋体" w:hint="eastAsia"/>
        </w:rPr>
        <w:t>（泰国）</w:t>
      </w:r>
      <w:r w:rsidR="00DC681F" w:rsidRPr="00E1752A">
        <w:rPr>
          <w:rFonts w:ascii="宋体" w:eastAsia="宋体" w:hAnsi="宋体" w:hint="eastAsia"/>
        </w:rPr>
        <w:t>有限公司</w:t>
      </w:r>
      <w:r w:rsidR="00420897">
        <w:rPr>
          <w:rFonts w:ascii="宋体" w:eastAsia="宋体" w:hAnsi="宋体" w:hint="eastAsia"/>
        </w:rPr>
        <w:t>二期项目</w:t>
      </w:r>
      <w:r w:rsidR="00C85CF7" w:rsidRPr="00E1752A">
        <w:rPr>
          <w:rFonts w:ascii="宋体" w:eastAsia="宋体" w:hAnsi="宋体" w:hint="eastAsia"/>
        </w:rPr>
        <w:t>动力柜</w:t>
      </w:r>
      <w:r w:rsidR="00420897">
        <w:rPr>
          <w:rFonts w:ascii="宋体" w:eastAsia="宋体" w:hAnsi="宋体" w:hint="eastAsia"/>
        </w:rPr>
        <w:t>部分</w:t>
      </w:r>
      <w:r w:rsidR="00E41326" w:rsidRPr="00E1752A">
        <w:rPr>
          <w:rFonts w:ascii="宋体" w:eastAsia="宋体" w:hAnsi="宋体" w:hint="eastAsia"/>
        </w:rPr>
        <w:t>，投标</w:t>
      </w:r>
      <w:r w:rsidR="00651481" w:rsidRPr="00E1752A">
        <w:rPr>
          <w:rFonts w:ascii="宋体" w:eastAsia="宋体" w:hAnsi="宋体" w:hint="eastAsia"/>
        </w:rPr>
        <w:t>方</w:t>
      </w:r>
      <w:r w:rsidR="00EC547E" w:rsidRPr="00E1752A">
        <w:rPr>
          <w:rFonts w:ascii="宋体" w:eastAsia="宋体" w:hAnsi="宋体" w:hint="eastAsia"/>
        </w:rPr>
        <w:t>应</w:t>
      </w:r>
      <w:r w:rsidR="00507C29">
        <w:rPr>
          <w:rFonts w:ascii="宋体" w:eastAsia="宋体" w:hAnsi="宋体" w:hint="eastAsia"/>
        </w:rPr>
        <w:t>根据技术要求，对照电气</w:t>
      </w:r>
      <w:r w:rsidR="00FC716A" w:rsidRPr="00E1752A">
        <w:rPr>
          <w:rFonts w:ascii="宋体" w:eastAsia="宋体" w:hAnsi="宋体" w:hint="eastAsia"/>
        </w:rPr>
        <w:t>系统图纸</w:t>
      </w:r>
      <w:r w:rsidR="0021792D" w:rsidRPr="00E1752A">
        <w:rPr>
          <w:rFonts w:ascii="宋体" w:eastAsia="宋体" w:hAnsi="宋体" w:hint="eastAsia"/>
        </w:rPr>
        <w:t>进行报价</w:t>
      </w:r>
      <w:r w:rsidR="00856E6E" w:rsidRPr="00E1752A">
        <w:rPr>
          <w:rFonts w:ascii="宋体" w:eastAsia="宋体" w:hAnsi="宋体" w:hint="eastAsia"/>
        </w:rPr>
        <w:t>。</w:t>
      </w:r>
    </w:p>
    <w:p w:rsidR="00CF6F1D" w:rsidRPr="00D445D8" w:rsidRDefault="00CF6F1D" w:rsidP="00D445D8">
      <w:pPr>
        <w:spacing w:line="480" w:lineRule="auto"/>
        <w:ind w:left="420"/>
        <w:contextualSpacing/>
        <w:rPr>
          <w:rFonts w:ascii="宋体" w:hAnsi="宋体"/>
        </w:rPr>
      </w:pPr>
      <w:r>
        <w:rPr>
          <w:rFonts w:ascii="宋体" w:eastAsia="宋体" w:hAnsi="宋体" w:hint="eastAsia"/>
        </w:rPr>
        <w:t>1.2</w:t>
      </w:r>
      <w:r>
        <w:rPr>
          <w:rFonts w:ascii="宋体" w:eastAsia="宋体" w:hAnsi="宋体"/>
        </w:rPr>
        <w:t xml:space="preserve"> </w:t>
      </w:r>
      <w:r w:rsidR="004C3344">
        <w:rPr>
          <w:rFonts w:ascii="宋体" w:hAnsi="宋体"/>
        </w:rPr>
        <w:t>投标方</w:t>
      </w:r>
      <w:r w:rsidRPr="00CA12F1">
        <w:rPr>
          <w:rFonts w:ascii="宋体" w:hAnsi="宋体" w:hint="eastAsia"/>
        </w:rPr>
        <w:t>提供的所有成套产品及附件要满足所有泰国当地的有关标准和准入条件，并可以在泰国正常使用，</w:t>
      </w:r>
      <w:r w:rsidR="004C3344">
        <w:rPr>
          <w:rFonts w:ascii="宋体" w:hAnsi="宋体"/>
        </w:rPr>
        <w:t>投标方</w:t>
      </w:r>
      <w:r w:rsidRPr="00CA12F1">
        <w:rPr>
          <w:rFonts w:ascii="宋体" w:hAnsi="宋体" w:hint="eastAsia"/>
        </w:rPr>
        <w:t>有义务提前对泰国的准入标准、准入条件及流程进行咨询了解，并办理有关的手续。</w:t>
      </w:r>
      <w:r w:rsidR="00223151">
        <w:rPr>
          <w:rFonts w:ascii="宋体" w:hAnsi="宋体" w:hint="eastAsia"/>
        </w:rPr>
        <w:t>因提供的</w:t>
      </w:r>
      <w:r w:rsidR="00D420FE">
        <w:rPr>
          <w:rFonts w:ascii="宋体" w:hAnsi="宋体" w:hint="eastAsia"/>
        </w:rPr>
        <w:t>产品</w:t>
      </w:r>
      <w:r w:rsidRPr="00CF6F1D">
        <w:rPr>
          <w:rFonts w:ascii="宋体" w:hAnsi="宋体" w:hint="eastAsia"/>
        </w:rPr>
        <w:t>本身原因导致在泰国不能清关或者不能投入运行，全部责任由</w:t>
      </w:r>
      <w:r w:rsidR="004C3344">
        <w:rPr>
          <w:rFonts w:ascii="宋体" w:hAnsi="宋体" w:hint="eastAsia"/>
        </w:rPr>
        <w:t>投标方</w:t>
      </w:r>
      <w:r w:rsidRPr="00CF6F1D">
        <w:rPr>
          <w:rFonts w:ascii="宋体" w:hAnsi="宋体" w:hint="eastAsia"/>
        </w:rPr>
        <w:t>负责。</w:t>
      </w:r>
    </w:p>
    <w:p w:rsidR="00856E6E" w:rsidRDefault="00CF6F1D" w:rsidP="00BC42BA">
      <w:pPr>
        <w:spacing w:line="360" w:lineRule="auto"/>
        <w:ind w:leftChars="150" w:left="360"/>
        <w:rPr>
          <w:rFonts w:ascii="宋体" w:eastAsia="宋体" w:hAnsi="宋体"/>
        </w:rPr>
      </w:pPr>
      <w:r>
        <w:rPr>
          <w:rFonts w:ascii="宋体" w:eastAsia="宋体" w:hAnsi="宋体" w:hint="eastAsia"/>
        </w:rPr>
        <w:t>1.3</w:t>
      </w:r>
      <w:r w:rsidR="00796035" w:rsidRPr="00E1752A">
        <w:rPr>
          <w:rFonts w:ascii="宋体" w:eastAsia="宋体" w:hAnsi="宋体" w:hint="eastAsia"/>
        </w:rPr>
        <w:t>各种</w:t>
      </w:r>
      <w:r w:rsidR="007542E8" w:rsidRPr="00E1752A">
        <w:rPr>
          <w:rFonts w:ascii="宋体" w:eastAsia="宋体" w:hAnsi="宋体" w:hint="eastAsia"/>
        </w:rPr>
        <w:t>电器元件均</w:t>
      </w:r>
      <w:r w:rsidR="00AD2957">
        <w:rPr>
          <w:rFonts w:ascii="宋体" w:eastAsia="宋体" w:hAnsi="宋体" w:hint="eastAsia"/>
        </w:rPr>
        <w:t>应</w:t>
      </w:r>
      <w:r w:rsidR="007542E8" w:rsidRPr="00E1752A">
        <w:rPr>
          <w:rFonts w:ascii="宋体" w:eastAsia="宋体" w:hAnsi="宋体" w:hint="eastAsia"/>
        </w:rPr>
        <w:t>选用</w:t>
      </w:r>
      <w:r w:rsidR="004F22BE" w:rsidRPr="00E1752A">
        <w:rPr>
          <w:rFonts w:ascii="宋体" w:eastAsia="宋体" w:hAnsi="宋体" w:hint="eastAsia"/>
        </w:rPr>
        <w:t>合格的、全新的、按买方要求的</w:t>
      </w:r>
      <w:r w:rsidR="00C91113" w:rsidRPr="00E1752A">
        <w:rPr>
          <w:rFonts w:ascii="宋体" w:eastAsia="宋体" w:hAnsi="宋体" w:hint="eastAsia"/>
        </w:rPr>
        <w:t>产品</w:t>
      </w:r>
      <w:r w:rsidR="00856E6E" w:rsidRPr="00E1752A">
        <w:rPr>
          <w:rFonts w:ascii="宋体" w:eastAsia="宋体" w:hAnsi="宋体" w:hint="eastAsia"/>
        </w:rPr>
        <w:t>。</w:t>
      </w:r>
    </w:p>
    <w:p w:rsidR="00FD1A1D" w:rsidRPr="00E1752A" w:rsidRDefault="00FD1A1D" w:rsidP="00BC42BA">
      <w:pPr>
        <w:spacing w:line="360" w:lineRule="auto"/>
        <w:ind w:leftChars="150" w:left="360"/>
        <w:rPr>
          <w:rFonts w:ascii="宋体" w:eastAsia="宋体" w:hAnsi="宋体"/>
        </w:rPr>
      </w:pPr>
      <w:r>
        <w:rPr>
          <w:rFonts w:ascii="宋体" w:eastAsia="宋体" w:hAnsi="宋体" w:hint="eastAsia"/>
        </w:rPr>
        <w:t>1.4</w:t>
      </w:r>
      <w:r>
        <w:rPr>
          <w:rFonts w:ascii="宋体" w:eastAsia="宋体" w:hAnsi="宋体"/>
        </w:rPr>
        <w:t xml:space="preserve"> </w:t>
      </w:r>
      <w:r>
        <w:rPr>
          <w:rFonts w:ascii="宋体" w:eastAsia="宋体" w:hAnsi="宋体" w:hint="eastAsia"/>
        </w:rPr>
        <w:t>投标方负责按照系统图，结合选择的变频器、软启等完成控制部分的设计。</w:t>
      </w:r>
    </w:p>
    <w:p w:rsidR="00AF5858" w:rsidRPr="00E1752A" w:rsidRDefault="00D74CF9" w:rsidP="00BC42BA">
      <w:pPr>
        <w:spacing w:line="360" w:lineRule="auto"/>
        <w:ind w:leftChars="150" w:left="360"/>
        <w:rPr>
          <w:rFonts w:ascii="宋体" w:eastAsia="宋体" w:hAnsi="宋体"/>
        </w:rPr>
      </w:pPr>
      <w:r w:rsidRPr="00E1752A">
        <w:rPr>
          <w:rFonts w:ascii="宋体" w:eastAsia="宋体" w:hAnsi="宋体" w:hint="eastAsia"/>
        </w:rPr>
        <w:t>1.</w:t>
      </w:r>
      <w:r w:rsidR="00FD1A1D">
        <w:rPr>
          <w:rFonts w:ascii="宋体" w:eastAsia="宋体" w:hAnsi="宋体" w:hint="eastAsia"/>
        </w:rPr>
        <w:t>5</w:t>
      </w:r>
      <w:r w:rsidR="00545DE4" w:rsidRPr="00E1752A">
        <w:rPr>
          <w:rFonts w:ascii="宋体" w:eastAsia="宋体" w:hAnsi="宋体" w:hint="eastAsia"/>
        </w:rPr>
        <w:t xml:space="preserve"> </w:t>
      </w:r>
      <w:r w:rsidR="0021792D" w:rsidRPr="00E1752A">
        <w:rPr>
          <w:rFonts w:ascii="宋体" w:eastAsia="宋体" w:hAnsi="宋体" w:hint="eastAsia"/>
        </w:rPr>
        <w:t>本标书对主要电器元件进行规定，</w:t>
      </w:r>
      <w:r w:rsidR="004C3344">
        <w:rPr>
          <w:rFonts w:ascii="宋体" w:eastAsia="宋体" w:hAnsi="宋体" w:hint="eastAsia"/>
        </w:rPr>
        <w:t>投标方</w:t>
      </w:r>
      <w:r w:rsidR="00BD4A28" w:rsidRPr="00E1752A">
        <w:rPr>
          <w:rFonts w:ascii="宋体" w:eastAsia="宋体" w:hAnsi="宋体" w:hint="eastAsia"/>
        </w:rPr>
        <w:t>擅自更改电器元件配置，</w:t>
      </w:r>
      <w:r w:rsidR="00F557BB" w:rsidRPr="00E1752A">
        <w:rPr>
          <w:rFonts w:ascii="宋体" w:eastAsia="宋体" w:hAnsi="宋体" w:hint="eastAsia"/>
        </w:rPr>
        <w:t>一旦被发现，</w:t>
      </w:r>
      <w:r w:rsidR="004C3344">
        <w:rPr>
          <w:rFonts w:ascii="宋体" w:eastAsia="宋体" w:hAnsi="宋体" w:hint="eastAsia"/>
        </w:rPr>
        <w:t>投标方</w:t>
      </w:r>
      <w:r w:rsidR="00343A12" w:rsidRPr="00E1752A">
        <w:rPr>
          <w:rFonts w:ascii="宋体" w:eastAsia="宋体" w:hAnsi="宋体" w:hint="eastAsia"/>
        </w:rPr>
        <w:t>应在接到</w:t>
      </w:r>
      <w:r w:rsidR="00014A6C" w:rsidRPr="00E1752A">
        <w:rPr>
          <w:rFonts w:ascii="宋体" w:eastAsia="宋体" w:hAnsi="宋体" w:hint="eastAsia"/>
        </w:rPr>
        <w:t>买方通知之日起</w:t>
      </w:r>
      <w:r w:rsidR="00A14D87" w:rsidRPr="00E1752A">
        <w:rPr>
          <w:rFonts w:ascii="宋体" w:eastAsia="宋体" w:hAnsi="宋体" w:hint="eastAsia"/>
        </w:rPr>
        <w:t>一个月内予以更换，并</w:t>
      </w:r>
      <w:r w:rsidR="00F557BB" w:rsidRPr="00E1752A">
        <w:rPr>
          <w:rFonts w:ascii="宋体" w:eastAsia="宋体" w:hAnsi="宋体" w:hint="eastAsia"/>
        </w:rPr>
        <w:t>处于五倍</w:t>
      </w:r>
      <w:r w:rsidR="00A14D87" w:rsidRPr="00E1752A">
        <w:rPr>
          <w:rFonts w:ascii="宋体" w:eastAsia="宋体" w:hAnsi="宋体" w:hint="eastAsia"/>
        </w:rPr>
        <w:t>的</w:t>
      </w:r>
      <w:r w:rsidR="00F557BB" w:rsidRPr="00E1752A">
        <w:rPr>
          <w:rFonts w:ascii="宋体" w:eastAsia="宋体" w:hAnsi="宋体" w:hint="eastAsia"/>
        </w:rPr>
        <w:t>罚款（按目前该元件</w:t>
      </w:r>
      <w:r w:rsidR="00343A12" w:rsidRPr="00E1752A">
        <w:rPr>
          <w:rFonts w:ascii="宋体" w:eastAsia="宋体" w:hAnsi="宋体" w:hint="eastAsia"/>
        </w:rPr>
        <w:t>的</w:t>
      </w:r>
      <w:r w:rsidR="00F557BB" w:rsidRPr="00E1752A">
        <w:rPr>
          <w:rFonts w:ascii="宋体" w:eastAsia="宋体" w:hAnsi="宋体" w:hint="eastAsia"/>
        </w:rPr>
        <w:t>市场价格），从合同总价中扣除。</w:t>
      </w:r>
    </w:p>
    <w:p w:rsidR="00856E6E" w:rsidRPr="00E1752A" w:rsidRDefault="00D74CF9" w:rsidP="00BC42BA">
      <w:pPr>
        <w:spacing w:line="360" w:lineRule="auto"/>
        <w:ind w:leftChars="150" w:left="360"/>
        <w:rPr>
          <w:rFonts w:ascii="宋体" w:eastAsia="宋体" w:hAnsi="宋体"/>
        </w:rPr>
      </w:pPr>
      <w:r w:rsidRPr="00E1752A">
        <w:rPr>
          <w:rFonts w:ascii="宋体" w:eastAsia="宋体" w:hAnsi="宋体" w:hint="eastAsia"/>
        </w:rPr>
        <w:t>1.</w:t>
      </w:r>
      <w:r w:rsidR="00FD1A1D">
        <w:rPr>
          <w:rFonts w:ascii="宋体" w:eastAsia="宋体" w:hAnsi="宋体" w:hint="eastAsia"/>
        </w:rPr>
        <w:t>6</w:t>
      </w:r>
      <w:r w:rsidR="00856E6E" w:rsidRPr="00E1752A">
        <w:rPr>
          <w:rFonts w:ascii="宋体" w:eastAsia="宋体" w:hAnsi="宋体" w:hint="eastAsia"/>
        </w:rPr>
        <w:t>若</w:t>
      </w:r>
      <w:r w:rsidR="0060029C" w:rsidRPr="00E1752A">
        <w:rPr>
          <w:rFonts w:ascii="宋体" w:eastAsia="宋体" w:hAnsi="宋体" w:hint="eastAsia"/>
        </w:rPr>
        <w:t>项目</w:t>
      </w:r>
      <w:r w:rsidR="00343A12" w:rsidRPr="00E1752A">
        <w:rPr>
          <w:rFonts w:ascii="宋体" w:eastAsia="宋体" w:hAnsi="宋体" w:hint="eastAsia"/>
        </w:rPr>
        <w:t>经由</w:t>
      </w:r>
      <w:r w:rsidR="0021792D" w:rsidRPr="00E1752A">
        <w:rPr>
          <w:rFonts w:ascii="宋体" w:eastAsia="宋体" w:hAnsi="宋体" w:hint="eastAsia"/>
        </w:rPr>
        <w:t>双方确认</w:t>
      </w:r>
      <w:r w:rsidR="00792756" w:rsidRPr="00E1752A">
        <w:rPr>
          <w:rFonts w:ascii="宋体" w:eastAsia="宋体" w:hAnsi="宋体" w:hint="eastAsia"/>
        </w:rPr>
        <w:t>后</w:t>
      </w:r>
      <w:r w:rsidR="00856E6E" w:rsidRPr="00E1752A">
        <w:rPr>
          <w:rFonts w:ascii="宋体" w:eastAsia="宋体" w:hAnsi="宋体" w:hint="eastAsia"/>
        </w:rPr>
        <w:t>有局部变更,而且</w:t>
      </w:r>
      <w:r w:rsidR="001F1DB2" w:rsidRPr="00E1752A">
        <w:rPr>
          <w:rFonts w:ascii="宋体" w:eastAsia="宋体" w:hAnsi="宋体" w:hint="eastAsia"/>
        </w:rPr>
        <w:t>增加</w:t>
      </w:r>
      <w:r w:rsidR="0046722E" w:rsidRPr="00E1752A">
        <w:rPr>
          <w:rFonts w:ascii="宋体" w:eastAsia="宋体" w:hAnsi="宋体" w:hint="eastAsia"/>
        </w:rPr>
        <w:t>或减少</w:t>
      </w:r>
      <w:r w:rsidR="001F1DB2" w:rsidRPr="00E1752A">
        <w:rPr>
          <w:rFonts w:ascii="宋体" w:eastAsia="宋体" w:hAnsi="宋体" w:hint="eastAsia"/>
        </w:rPr>
        <w:t>费用不超过设备总价</w:t>
      </w:r>
      <w:r w:rsidR="00856E6E" w:rsidRPr="00E1752A">
        <w:rPr>
          <w:rFonts w:ascii="宋体" w:eastAsia="宋体" w:hAnsi="宋体" w:hint="eastAsia"/>
        </w:rPr>
        <w:t>的</w:t>
      </w:r>
      <w:r w:rsidR="004C3344">
        <w:rPr>
          <w:rFonts w:ascii="宋体" w:eastAsia="宋体" w:hAnsi="宋体" w:hint="eastAsia"/>
        </w:rPr>
        <w:t>3</w:t>
      </w:r>
      <w:r w:rsidR="00856E6E" w:rsidRPr="00E1752A">
        <w:rPr>
          <w:rFonts w:ascii="宋体" w:eastAsia="宋体" w:hAnsi="宋体" w:hint="eastAsia"/>
        </w:rPr>
        <w:t>%,</w:t>
      </w:r>
      <w:r w:rsidR="0046722E" w:rsidRPr="00E1752A">
        <w:rPr>
          <w:rFonts w:ascii="宋体" w:eastAsia="宋体" w:hAnsi="宋体" w:hint="eastAsia"/>
        </w:rPr>
        <w:t>不作费用变更</w:t>
      </w:r>
      <w:r w:rsidR="0060029C" w:rsidRPr="00E1752A">
        <w:rPr>
          <w:rFonts w:ascii="宋体" w:eastAsia="宋体" w:hAnsi="宋体" w:hint="eastAsia"/>
        </w:rPr>
        <w:t>处理</w:t>
      </w:r>
      <w:r w:rsidR="00856E6E" w:rsidRPr="00E1752A">
        <w:rPr>
          <w:rFonts w:ascii="宋体" w:eastAsia="宋体" w:hAnsi="宋体" w:hint="eastAsia"/>
        </w:rPr>
        <w:t>。</w:t>
      </w:r>
    </w:p>
    <w:p w:rsidR="00856E6E" w:rsidRPr="00E1752A" w:rsidRDefault="00FD1A1D" w:rsidP="00BC42BA">
      <w:pPr>
        <w:spacing w:line="360" w:lineRule="auto"/>
        <w:ind w:leftChars="150" w:left="360"/>
        <w:rPr>
          <w:rFonts w:ascii="宋体" w:eastAsia="宋体" w:hAnsi="宋体"/>
        </w:rPr>
      </w:pPr>
      <w:r>
        <w:rPr>
          <w:rFonts w:ascii="宋体" w:eastAsia="宋体" w:hAnsi="宋体" w:hint="eastAsia"/>
        </w:rPr>
        <w:lastRenderedPageBreak/>
        <w:t>1.7</w:t>
      </w:r>
      <w:r w:rsidR="00856E6E" w:rsidRPr="00E1752A">
        <w:rPr>
          <w:rFonts w:ascii="宋体" w:eastAsia="宋体" w:hAnsi="宋体" w:hint="eastAsia"/>
        </w:rPr>
        <w:t xml:space="preserve"> </w:t>
      </w:r>
      <w:r w:rsidR="00736B04" w:rsidRPr="00E1752A">
        <w:rPr>
          <w:rFonts w:ascii="宋体" w:eastAsia="宋体" w:hAnsi="宋体" w:hint="eastAsia"/>
        </w:rPr>
        <w:t>本</w:t>
      </w:r>
      <w:r w:rsidR="00F32E7B" w:rsidRPr="00E1752A">
        <w:rPr>
          <w:rFonts w:ascii="宋体" w:eastAsia="宋体" w:hAnsi="宋体" w:hint="eastAsia"/>
        </w:rPr>
        <w:t>技术协议所使用的标准如</w:t>
      </w:r>
      <w:r w:rsidR="00856E6E" w:rsidRPr="00E1752A">
        <w:rPr>
          <w:rFonts w:ascii="宋体" w:eastAsia="宋体" w:hAnsi="宋体" w:hint="eastAsia"/>
        </w:rPr>
        <w:t>与</w:t>
      </w:r>
      <w:r w:rsidR="004C3344">
        <w:rPr>
          <w:rFonts w:ascii="宋体" w:eastAsia="宋体" w:hAnsi="宋体" w:hint="eastAsia"/>
        </w:rPr>
        <w:t>投标方</w:t>
      </w:r>
      <w:r w:rsidR="00856E6E" w:rsidRPr="00E1752A">
        <w:rPr>
          <w:rFonts w:ascii="宋体" w:eastAsia="宋体" w:hAnsi="宋体" w:hint="eastAsia"/>
        </w:rPr>
        <w:t>所执行的标准不一致时，按较高标准执行。</w:t>
      </w:r>
    </w:p>
    <w:p w:rsidR="007A40A0" w:rsidRPr="00E1752A" w:rsidRDefault="00D74CF9" w:rsidP="00BC42BA">
      <w:pPr>
        <w:spacing w:line="360" w:lineRule="auto"/>
        <w:ind w:leftChars="150" w:left="360"/>
        <w:rPr>
          <w:rFonts w:ascii="宋体" w:eastAsia="宋体" w:hAnsi="宋体"/>
        </w:rPr>
      </w:pPr>
      <w:r w:rsidRPr="00E1752A">
        <w:rPr>
          <w:rFonts w:ascii="宋体" w:eastAsia="宋体" w:hAnsi="宋体" w:hint="eastAsia"/>
        </w:rPr>
        <w:t>1.</w:t>
      </w:r>
      <w:r w:rsidR="00FD1A1D">
        <w:rPr>
          <w:rFonts w:ascii="宋体" w:eastAsia="宋体" w:hAnsi="宋体" w:hint="eastAsia"/>
        </w:rPr>
        <w:t>8</w:t>
      </w:r>
      <w:r w:rsidR="00856E6E" w:rsidRPr="00E1752A">
        <w:rPr>
          <w:rFonts w:ascii="宋体" w:eastAsia="宋体" w:hAnsi="宋体" w:hint="eastAsia"/>
        </w:rPr>
        <w:t xml:space="preserve"> </w:t>
      </w:r>
      <w:r w:rsidR="0018471A" w:rsidRPr="00E1752A">
        <w:rPr>
          <w:rFonts w:ascii="宋体" w:eastAsia="宋体" w:hAnsi="宋体" w:hint="eastAsia"/>
        </w:rPr>
        <w:t>技术协议经买卖双方确认后，作为合同的附件，与</w:t>
      </w:r>
      <w:r w:rsidR="00DC681F" w:rsidRPr="00E1752A">
        <w:rPr>
          <w:rFonts w:ascii="宋体" w:eastAsia="宋体" w:hAnsi="宋体" w:hint="eastAsia"/>
        </w:rPr>
        <w:t>合同</w:t>
      </w:r>
      <w:r w:rsidR="00856E6E" w:rsidRPr="00E1752A">
        <w:rPr>
          <w:rFonts w:ascii="宋体" w:eastAsia="宋体" w:hAnsi="宋体" w:hint="eastAsia"/>
        </w:rPr>
        <w:t>具有同等的法律效力。</w:t>
      </w:r>
    </w:p>
    <w:p w:rsidR="007A40A0" w:rsidRPr="00E1752A" w:rsidRDefault="00D74CF9" w:rsidP="00E1752A">
      <w:pPr>
        <w:widowControl w:val="0"/>
        <w:spacing w:line="360" w:lineRule="auto"/>
        <w:jc w:val="both"/>
        <w:rPr>
          <w:rFonts w:ascii="宋体" w:eastAsia="宋体" w:hAnsi="宋体"/>
        </w:rPr>
      </w:pPr>
      <w:r w:rsidRPr="00E1752A">
        <w:rPr>
          <w:rFonts w:ascii="宋体" w:eastAsia="宋体" w:hAnsi="宋体" w:hint="eastAsia"/>
        </w:rPr>
        <w:t>2</w:t>
      </w:r>
      <w:r w:rsidR="00E1752A">
        <w:rPr>
          <w:rFonts w:ascii="宋体" w:eastAsia="宋体" w:hAnsi="宋体" w:hint="eastAsia"/>
        </w:rPr>
        <w:t>．</w:t>
      </w:r>
      <w:r w:rsidR="007A40A0" w:rsidRPr="00E1752A">
        <w:rPr>
          <w:rFonts w:ascii="宋体" w:eastAsia="宋体" w:hAnsi="宋体" w:hint="eastAsia"/>
        </w:rPr>
        <w:t>执行的标准：</w:t>
      </w:r>
    </w:p>
    <w:p w:rsidR="007A40A0" w:rsidRPr="00E1752A" w:rsidRDefault="007A40A0" w:rsidP="00E1752A">
      <w:pPr>
        <w:tabs>
          <w:tab w:val="left" w:pos="2160"/>
        </w:tabs>
        <w:spacing w:line="360" w:lineRule="auto"/>
        <w:ind w:left="180" w:firstLine="420"/>
        <w:rPr>
          <w:rFonts w:ascii="宋体" w:eastAsia="宋体" w:hAnsi="宋体"/>
        </w:rPr>
      </w:pPr>
      <w:r w:rsidRPr="00E1752A">
        <w:rPr>
          <w:rFonts w:ascii="宋体" w:eastAsia="宋体" w:hAnsi="宋体" w:hint="eastAsia"/>
        </w:rPr>
        <w:t>GB7251</w:t>
      </w:r>
      <w:r w:rsidRPr="00E1752A">
        <w:rPr>
          <w:rFonts w:ascii="宋体" w:eastAsia="宋体" w:hAnsi="宋体" w:hint="eastAsia"/>
        </w:rPr>
        <w:tab/>
      </w:r>
      <w:r w:rsidRPr="00E1752A">
        <w:rPr>
          <w:rFonts w:ascii="宋体" w:eastAsia="宋体" w:hAnsi="宋体" w:hint="eastAsia"/>
        </w:rPr>
        <w:tab/>
      </w:r>
      <w:r w:rsidR="00E1752A">
        <w:rPr>
          <w:rFonts w:ascii="宋体" w:eastAsia="宋体" w:hAnsi="宋体" w:hint="eastAsia"/>
        </w:rPr>
        <w:t xml:space="preserve">  </w:t>
      </w:r>
      <w:r w:rsidRPr="00E1752A">
        <w:rPr>
          <w:rFonts w:ascii="宋体" w:eastAsia="宋体" w:hAnsi="宋体" w:hint="eastAsia"/>
        </w:rPr>
        <w:t>低压成套开关设备</w:t>
      </w:r>
    </w:p>
    <w:p w:rsidR="007A40A0" w:rsidRPr="00E1752A" w:rsidRDefault="007A40A0" w:rsidP="00E1752A">
      <w:pPr>
        <w:spacing w:line="360" w:lineRule="auto"/>
        <w:ind w:left="180" w:firstLine="420"/>
        <w:rPr>
          <w:rFonts w:ascii="宋体" w:eastAsia="宋体" w:hAnsi="宋体"/>
        </w:rPr>
      </w:pPr>
      <w:r w:rsidRPr="00E1752A">
        <w:rPr>
          <w:rFonts w:ascii="宋体" w:eastAsia="宋体" w:hAnsi="宋体" w:hint="eastAsia"/>
        </w:rPr>
        <w:t>JB/T9661</w:t>
      </w:r>
      <w:r w:rsidRPr="00E1752A">
        <w:rPr>
          <w:rFonts w:ascii="宋体" w:eastAsia="宋体" w:hAnsi="宋体" w:hint="eastAsia"/>
        </w:rPr>
        <w:tab/>
      </w:r>
      <w:r w:rsidRPr="00E1752A">
        <w:rPr>
          <w:rFonts w:ascii="宋体" w:eastAsia="宋体" w:hAnsi="宋体" w:hint="eastAsia"/>
        </w:rPr>
        <w:tab/>
      </w:r>
      <w:r w:rsidR="00E1752A">
        <w:rPr>
          <w:rFonts w:ascii="宋体" w:eastAsia="宋体" w:hAnsi="宋体" w:hint="eastAsia"/>
        </w:rPr>
        <w:t xml:space="preserve">     </w:t>
      </w:r>
      <w:r w:rsidRPr="00E1752A">
        <w:rPr>
          <w:rFonts w:ascii="宋体" w:eastAsia="宋体" w:hAnsi="宋体" w:hint="eastAsia"/>
        </w:rPr>
        <w:t>低压抽出式成套开关设备</w:t>
      </w:r>
    </w:p>
    <w:p w:rsidR="007A40A0" w:rsidRPr="00E1752A" w:rsidRDefault="007A40A0" w:rsidP="00E1752A">
      <w:pPr>
        <w:spacing w:line="360" w:lineRule="auto"/>
        <w:ind w:left="180" w:firstLine="420"/>
        <w:rPr>
          <w:rFonts w:ascii="宋体" w:eastAsia="宋体" w:hAnsi="宋体"/>
        </w:rPr>
      </w:pPr>
      <w:r w:rsidRPr="00E1752A">
        <w:rPr>
          <w:rFonts w:ascii="宋体" w:eastAsia="宋体" w:hAnsi="宋体" w:hint="eastAsia"/>
        </w:rPr>
        <w:t>IEC439-1</w:t>
      </w:r>
      <w:r w:rsidRPr="00E1752A">
        <w:rPr>
          <w:rFonts w:ascii="宋体" w:eastAsia="宋体" w:hAnsi="宋体" w:hint="eastAsia"/>
        </w:rPr>
        <w:tab/>
      </w:r>
      <w:r w:rsidRPr="00E1752A">
        <w:rPr>
          <w:rFonts w:ascii="宋体" w:eastAsia="宋体" w:hAnsi="宋体" w:hint="eastAsia"/>
        </w:rPr>
        <w:tab/>
      </w:r>
      <w:r w:rsidR="00E1752A">
        <w:rPr>
          <w:rFonts w:ascii="宋体" w:eastAsia="宋体" w:hAnsi="宋体" w:hint="eastAsia"/>
        </w:rPr>
        <w:t xml:space="preserve">     </w:t>
      </w:r>
      <w:r w:rsidR="00905AA4" w:rsidRPr="00E1752A">
        <w:rPr>
          <w:rFonts w:ascii="宋体" w:eastAsia="宋体" w:hAnsi="宋体" w:hint="eastAsia"/>
        </w:rPr>
        <w:t>低压成套开关设备和控制设备</w:t>
      </w:r>
    </w:p>
    <w:p w:rsidR="007A40A0" w:rsidRPr="00E1752A" w:rsidRDefault="007A40A0" w:rsidP="00E1752A">
      <w:pPr>
        <w:tabs>
          <w:tab w:val="left" w:pos="0"/>
        </w:tabs>
        <w:spacing w:line="360" w:lineRule="auto"/>
        <w:ind w:firstLine="540"/>
        <w:rPr>
          <w:rFonts w:ascii="宋体" w:eastAsia="宋体" w:hAnsi="宋体"/>
        </w:rPr>
      </w:pPr>
      <w:r w:rsidRPr="00E1752A">
        <w:rPr>
          <w:rFonts w:ascii="宋体" w:eastAsia="宋体" w:hAnsi="宋体" w:hint="eastAsia"/>
        </w:rPr>
        <w:t>GB7251-2005</w:t>
      </w:r>
      <w:r w:rsidRPr="00E1752A">
        <w:rPr>
          <w:rFonts w:ascii="宋体" w:eastAsia="宋体" w:hAnsi="宋体" w:hint="eastAsia"/>
        </w:rPr>
        <w:tab/>
      </w:r>
      <w:r w:rsidRPr="00E1752A">
        <w:rPr>
          <w:rFonts w:ascii="宋体" w:eastAsia="宋体" w:hAnsi="宋体" w:hint="eastAsia"/>
        </w:rPr>
        <w:tab/>
      </w:r>
      <w:r w:rsidR="00E1752A">
        <w:rPr>
          <w:rFonts w:ascii="宋体" w:eastAsia="宋体" w:hAnsi="宋体" w:hint="eastAsia"/>
        </w:rPr>
        <w:t xml:space="preserve"> </w:t>
      </w:r>
      <w:r w:rsidRPr="00E1752A">
        <w:rPr>
          <w:rFonts w:ascii="宋体" w:eastAsia="宋体" w:hAnsi="宋体" w:hint="eastAsia"/>
        </w:rPr>
        <w:t>《低压成套开关设备》</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GB14048.1-2006</w:t>
      </w:r>
      <w:r>
        <w:rPr>
          <w:rFonts w:ascii="宋体" w:eastAsia="宋体" w:hAnsi="宋体" w:hint="eastAsia"/>
        </w:rPr>
        <w:tab/>
        <w:t xml:space="preserve"> </w:t>
      </w:r>
      <w:r w:rsidR="007A40A0" w:rsidRPr="00E1752A">
        <w:rPr>
          <w:rFonts w:ascii="宋体" w:eastAsia="宋体" w:hAnsi="宋体" w:hint="eastAsia"/>
        </w:rPr>
        <w:t>《低压开关设备和控制设备 总则》</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GB14048.2-2001</w:t>
      </w:r>
      <w:r>
        <w:rPr>
          <w:rFonts w:ascii="宋体" w:eastAsia="宋体" w:hAnsi="宋体" w:hint="eastAsia"/>
        </w:rPr>
        <w:tab/>
        <w:t xml:space="preserve"> </w:t>
      </w:r>
      <w:r w:rsidR="007A40A0" w:rsidRPr="00E1752A">
        <w:rPr>
          <w:rFonts w:ascii="宋体" w:eastAsia="宋体" w:hAnsi="宋体" w:hint="eastAsia"/>
        </w:rPr>
        <w:t>《低压开关设备和控制设备 低压断路器》</w:t>
      </w:r>
    </w:p>
    <w:p w:rsidR="007A40A0" w:rsidRPr="00E1752A" w:rsidRDefault="00354A24" w:rsidP="00BC42BA">
      <w:pPr>
        <w:tabs>
          <w:tab w:val="left" w:pos="0"/>
        </w:tabs>
        <w:spacing w:line="360" w:lineRule="auto"/>
        <w:ind w:leftChars="200" w:left="3120" w:hangingChars="1100" w:hanging="2640"/>
        <w:rPr>
          <w:rFonts w:ascii="宋体" w:eastAsia="宋体" w:hAnsi="宋体"/>
        </w:rPr>
      </w:pPr>
      <w:r>
        <w:rPr>
          <w:rFonts w:ascii="宋体" w:eastAsia="宋体" w:hAnsi="宋体" w:hint="eastAsia"/>
        </w:rPr>
        <w:t xml:space="preserve">GB14048.3-2002    </w:t>
      </w:r>
      <w:r w:rsidR="007A40A0" w:rsidRPr="00E1752A">
        <w:rPr>
          <w:rFonts w:ascii="宋体" w:eastAsia="宋体" w:hAnsi="宋体" w:hint="eastAsia"/>
        </w:rPr>
        <w:t>《低压开关设备和控制设备</w:t>
      </w:r>
      <w:r w:rsidR="007A40A0" w:rsidRPr="00E1752A">
        <w:rPr>
          <w:rFonts w:ascii="宋体" w:eastAsia="宋体" w:hAnsi="宋体" w:hint="eastAsia"/>
        </w:rPr>
        <w:tab/>
        <w:t>低压断路器</w:t>
      </w:r>
      <w:r w:rsidR="007A40A0" w:rsidRPr="00E1752A">
        <w:rPr>
          <w:rFonts w:ascii="宋体" w:eastAsia="宋体" w:hAnsi="宋体" w:hint="eastAsia"/>
        </w:rPr>
        <w:tab/>
        <w:t>低压开关、隔离器、隔离开关及熔断器组合电器》</w:t>
      </w:r>
    </w:p>
    <w:p w:rsidR="007A40A0" w:rsidRPr="00E1752A" w:rsidRDefault="00354A24" w:rsidP="00354A24">
      <w:pPr>
        <w:tabs>
          <w:tab w:val="left" w:pos="0"/>
        </w:tabs>
        <w:spacing w:line="360" w:lineRule="auto"/>
        <w:ind w:leftChars="200" w:left="3120" w:hangingChars="1100" w:hanging="2640"/>
        <w:rPr>
          <w:rFonts w:ascii="宋体" w:eastAsia="宋体" w:hAnsi="宋体"/>
        </w:rPr>
      </w:pPr>
      <w:r>
        <w:rPr>
          <w:rFonts w:ascii="宋体" w:eastAsia="宋体" w:hAnsi="宋体" w:hint="eastAsia"/>
        </w:rPr>
        <w:t xml:space="preserve">GB14048.4-2003      </w:t>
      </w:r>
      <w:r w:rsidR="007A40A0" w:rsidRPr="00E1752A">
        <w:rPr>
          <w:rFonts w:ascii="宋体" w:eastAsia="宋体" w:hAnsi="宋体" w:hint="eastAsia"/>
        </w:rPr>
        <w:t>《低压开关设备和控制设备 低压机电式接触器和电动机启动器》</w:t>
      </w:r>
    </w:p>
    <w:p w:rsidR="007A40A0" w:rsidRPr="00E1752A" w:rsidRDefault="00FD0413" w:rsidP="00354A24">
      <w:pPr>
        <w:tabs>
          <w:tab w:val="left" w:pos="0"/>
        </w:tabs>
        <w:spacing w:line="360" w:lineRule="auto"/>
        <w:ind w:leftChars="200" w:left="2880" w:hangingChars="1000" w:hanging="2400"/>
        <w:rPr>
          <w:rFonts w:ascii="宋体" w:eastAsia="宋体" w:hAnsi="宋体"/>
        </w:rPr>
      </w:pPr>
      <w:r>
        <w:rPr>
          <w:rFonts w:ascii="宋体" w:eastAsia="宋体" w:hAnsi="宋体" w:hint="eastAsia"/>
        </w:rPr>
        <w:t xml:space="preserve">GB14048.5-2001      </w:t>
      </w:r>
      <w:r w:rsidR="007A40A0" w:rsidRPr="00E1752A">
        <w:rPr>
          <w:rFonts w:ascii="宋体" w:eastAsia="宋体" w:hAnsi="宋体" w:hint="eastAsia"/>
        </w:rPr>
        <w:t>《低压开关设备和控制设备 控制电路电器和开关元件 第一部分 低压机电式控制电路电器》</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GB4942.2</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《低压电器 外壳防护等级》</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GB3047-1995</w:t>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《面板、架和柜的基本尺寸》</w:t>
      </w:r>
    </w:p>
    <w:p w:rsidR="007A40A0" w:rsidRPr="00E1752A" w:rsidRDefault="007A40A0" w:rsidP="00E1752A">
      <w:pPr>
        <w:tabs>
          <w:tab w:val="left" w:pos="0"/>
        </w:tabs>
        <w:spacing w:line="360" w:lineRule="auto"/>
        <w:ind w:firstLine="540"/>
        <w:rPr>
          <w:rFonts w:ascii="宋体" w:eastAsia="宋体" w:hAnsi="宋体"/>
        </w:rPr>
      </w:pPr>
      <w:r w:rsidRPr="00E1752A">
        <w:rPr>
          <w:rFonts w:ascii="宋体" w:eastAsia="宋体" w:hAnsi="宋体" w:hint="eastAsia"/>
        </w:rPr>
        <w:t>GB2423.1- GB2423.2-2001《电工电子产品基本环境试验规程》</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GB9466</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《低压成套开关设备基本试验方法》</w:t>
      </w:r>
      <w:r w:rsidR="007A40A0" w:rsidRPr="00E1752A">
        <w:rPr>
          <w:rFonts w:ascii="宋体" w:eastAsia="宋体" w:hAnsi="宋体" w:hint="eastAsia"/>
        </w:rPr>
        <w:tab/>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GB4205-2003</w:t>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《控制电气设备的操作件标准运动方向》</w:t>
      </w:r>
      <w:r w:rsidR="007A40A0" w:rsidRPr="00E1752A">
        <w:rPr>
          <w:rFonts w:ascii="宋体" w:eastAsia="宋体" w:hAnsi="宋体" w:hint="eastAsia"/>
        </w:rPr>
        <w:tab/>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GB2681</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《电工成套装置中的导线颜色》</w:t>
      </w:r>
      <w:r w:rsidR="007A40A0" w:rsidRPr="00E1752A">
        <w:rPr>
          <w:rFonts w:ascii="宋体" w:eastAsia="宋体" w:hAnsi="宋体" w:hint="eastAsia"/>
        </w:rPr>
        <w:tab/>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DL404-1997</w:t>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《户内交流开关柜订货技术条件》</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CECS49</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 xml:space="preserve">《低压成套开关柜设备验收规程》          </w:t>
      </w:r>
    </w:p>
    <w:p w:rsidR="007A40A0" w:rsidRPr="00E1752A" w:rsidRDefault="007A40A0" w:rsidP="00E1752A">
      <w:pPr>
        <w:spacing w:line="360" w:lineRule="auto"/>
        <w:ind w:left="180" w:firstLine="420"/>
        <w:rPr>
          <w:rFonts w:ascii="宋体" w:eastAsia="宋体" w:hAnsi="宋体"/>
        </w:rPr>
      </w:pPr>
      <w:r w:rsidRPr="00E1752A">
        <w:rPr>
          <w:rFonts w:ascii="宋体" w:eastAsia="宋体" w:hAnsi="宋体" w:hint="eastAsia"/>
        </w:rPr>
        <w:t xml:space="preserve">SDJ9 </w:t>
      </w:r>
      <w:r w:rsidRPr="00E1752A">
        <w:rPr>
          <w:rFonts w:ascii="宋体" w:eastAsia="宋体" w:hAnsi="宋体" w:hint="eastAsia"/>
        </w:rPr>
        <w:tab/>
      </w:r>
      <w:r w:rsidRPr="00E1752A">
        <w:rPr>
          <w:rFonts w:ascii="宋体" w:eastAsia="宋体" w:hAnsi="宋体" w:hint="eastAsia"/>
        </w:rPr>
        <w:tab/>
        <w:t xml:space="preserve">         </w:t>
      </w:r>
      <w:r w:rsidR="00E1752A">
        <w:rPr>
          <w:rFonts w:ascii="宋体" w:eastAsia="宋体" w:hAnsi="宋体" w:hint="eastAsia"/>
        </w:rPr>
        <w:t xml:space="preserve"> </w:t>
      </w:r>
      <w:r w:rsidRPr="00E1752A">
        <w:rPr>
          <w:rFonts w:ascii="宋体" w:eastAsia="宋体" w:hAnsi="宋体" w:hint="eastAsia"/>
        </w:rPr>
        <w:t>电气测量仪表装置设计技术规定</w:t>
      </w:r>
    </w:p>
    <w:p w:rsidR="007A40A0" w:rsidRPr="00E1752A" w:rsidRDefault="007B64BF" w:rsidP="00E1752A">
      <w:pPr>
        <w:spacing w:line="360" w:lineRule="auto"/>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．柜体结构要求</w:t>
      </w:r>
    </w:p>
    <w:p w:rsidR="00163FF0" w:rsidRDefault="002A3669" w:rsidP="00B32CA8">
      <w:pPr>
        <w:widowControl w:val="0"/>
        <w:spacing w:line="360" w:lineRule="auto"/>
        <w:ind w:leftChars="200" w:left="480"/>
        <w:rPr>
          <w:rFonts w:ascii="宋体" w:eastAsia="宋体" w:hAnsi="宋体"/>
        </w:rPr>
      </w:pPr>
      <w:r w:rsidRPr="00163FF0">
        <w:rPr>
          <w:rFonts w:ascii="宋体" w:eastAsia="宋体" w:hAnsi="宋体" w:hint="eastAsia"/>
        </w:rPr>
        <w:t>3.1户内柜子柜体采用冷轧钢板喷塑，立柱和衬板采用敷铝锌板，</w:t>
      </w:r>
      <w:r>
        <w:rPr>
          <w:rFonts w:hint="eastAsia"/>
        </w:rPr>
        <w:t>检修箱采用冷轧钢板，</w:t>
      </w:r>
      <w:r w:rsidR="00B32CA8">
        <w:rPr>
          <w:rFonts w:ascii="宋体" w:eastAsia="宋体" w:hAnsi="宋体"/>
        </w:rPr>
        <w:t xml:space="preserve"> </w:t>
      </w:r>
      <w:r w:rsidR="00B32CA8">
        <w:rPr>
          <w:rFonts w:ascii="宋体" w:eastAsia="宋体" w:hAnsi="宋体" w:hint="eastAsia"/>
        </w:rPr>
        <w:t>钢板厚度要要满足柜体强度需求，投标方投标前提供门板和衬板的厚度参数（不包括喷塑），并作为评标的主要参考项。</w:t>
      </w:r>
    </w:p>
    <w:p w:rsidR="002A3669" w:rsidRPr="00163FF0" w:rsidRDefault="002A3669" w:rsidP="00163FF0">
      <w:pPr>
        <w:spacing w:line="360" w:lineRule="auto"/>
        <w:ind w:leftChars="200" w:left="480"/>
        <w:rPr>
          <w:rFonts w:ascii="宋体" w:eastAsia="宋体" w:hAnsi="宋体"/>
        </w:rPr>
      </w:pPr>
      <w:r w:rsidRPr="00E1752A">
        <w:rPr>
          <w:rFonts w:ascii="宋体" w:eastAsia="宋体" w:hAnsi="宋体" w:hint="eastAsia"/>
        </w:rPr>
        <w:lastRenderedPageBreak/>
        <w:t>钢板须具有耐热性好、防潮、不易腐蚀等优点，需做表面处理并采用合适的防腐蚀措施及静电喷涂，制成的面板及框架具有足够的机械强度及刚度，保证元件安装后及操作时无摇晃，柜面板及柜架无变形等，同时保证柜体在吊装、运输、存放和安装过程中不会损坏变形。</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.2 柜门、顶盖板、底盖板采用表面静电粉末喷涂，面板喷塑均匀平</w:t>
      </w:r>
      <w:r w:rsidR="00131970">
        <w:rPr>
          <w:rFonts w:ascii="宋体" w:eastAsia="宋体" w:hAnsi="宋体" w:hint="eastAsia"/>
        </w:rPr>
        <w:t>滑外观美，结构合理匀称，平直度高。外壳顶部应覆板遮盖，防止异物、</w:t>
      </w:r>
      <w:r w:rsidR="007A40A0" w:rsidRPr="00E1752A">
        <w:rPr>
          <w:rFonts w:ascii="宋体" w:eastAsia="宋体" w:hAnsi="宋体" w:hint="eastAsia"/>
        </w:rPr>
        <w:t>水滴落下造成母线短路，柜体底板设有供电缆进出柜体的可敲落孔或可部分拆卸的钢板。</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.3柜体螺栓、双头螺栓、螺纹、管螺纹、螺栓夹及螺母均应遵守国际标准化组织（ISO）和国际单位制（SI）的标准。</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 xml:space="preserve">.4 </w:t>
      </w:r>
      <w:r w:rsidR="00976DC1" w:rsidRPr="00E1752A">
        <w:rPr>
          <w:rFonts w:ascii="宋体" w:eastAsia="宋体" w:hAnsi="宋体" w:hint="eastAsia"/>
        </w:rPr>
        <w:t>柜体采用密闭式结构，</w:t>
      </w:r>
      <w:r w:rsidR="007A40A0" w:rsidRPr="00E1752A">
        <w:rPr>
          <w:rFonts w:ascii="宋体" w:eastAsia="宋体" w:hAnsi="宋体" w:hint="eastAsia"/>
        </w:rPr>
        <w:t>应充分考虑电缆敷设及，开关柜检修、维护及更换元器件的方便。</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.5</w:t>
      </w:r>
      <w:r w:rsidR="00C2690E" w:rsidRPr="00E1752A">
        <w:rPr>
          <w:rFonts w:ascii="宋体" w:eastAsia="宋体" w:hAnsi="宋体" w:hint="eastAsia"/>
        </w:rPr>
        <w:t>动力</w:t>
      </w:r>
      <w:r w:rsidR="000A6C37" w:rsidRPr="00E1752A">
        <w:rPr>
          <w:rFonts w:ascii="宋体" w:eastAsia="宋体" w:hAnsi="宋体" w:hint="eastAsia"/>
        </w:rPr>
        <w:t>柜内主断路器</w:t>
      </w:r>
      <w:r w:rsidR="00563679" w:rsidRPr="00E1752A">
        <w:rPr>
          <w:rFonts w:ascii="宋体" w:eastAsia="宋体" w:hAnsi="宋体" w:hint="eastAsia"/>
        </w:rPr>
        <w:t>与出线</w:t>
      </w:r>
      <w:r w:rsidR="00414168" w:rsidRPr="00E1752A">
        <w:rPr>
          <w:rFonts w:ascii="宋体" w:eastAsia="宋体" w:hAnsi="宋体" w:hint="eastAsia"/>
        </w:rPr>
        <w:t>断路器</w:t>
      </w:r>
      <w:r w:rsidR="00CB163B" w:rsidRPr="00E1752A">
        <w:rPr>
          <w:rFonts w:ascii="宋体" w:eastAsia="宋体" w:hAnsi="宋体" w:hint="eastAsia"/>
        </w:rPr>
        <w:t>一律采用铜排连接,铜排外套有热缩管</w:t>
      </w:r>
      <w:r w:rsidR="00C2690E" w:rsidRPr="00E1752A">
        <w:rPr>
          <w:rFonts w:ascii="宋体" w:eastAsia="宋体" w:hAnsi="宋体" w:hint="eastAsia"/>
        </w:rPr>
        <w:t>。</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.6</w:t>
      </w:r>
      <w:r w:rsidR="00C2690E" w:rsidRPr="00E1752A">
        <w:rPr>
          <w:rFonts w:ascii="宋体" w:eastAsia="宋体" w:hAnsi="宋体" w:hint="eastAsia"/>
        </w:rPr>
        <w:t>柜体应有地排、零排，而且地排应有明显的接地标志。</w:t>
      </w:r>
      <w:r w:rsidR="007A40A0" w:rsidRPr="00E1752A">
        <w:rPr>
          <w:rFonts w:ascii="宋体" w:eastAsia="宋体" w:hAnsi="宋体" w:hint="eastAsia"/>
        </w:rPr>
        <w:t>。</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.7</w:t>
      </w:r>
      <w:r w:rsidR="00514143" w:rsidRPr="00E1752A">
        <w:rPr>
          <w:rFonts w:ascii="宋体" w:eastAsia="宋体" w:hAnsi="宋体" w:hint="eastAsia"/>
        </w:rPr>
        <w:t>柜体应符合相应规范中的配电柜制作工艺及材质要求，</w:t>
      </w:r>
      <w:r w:rsidR="007A40A0" w:rsidRPr="00E1752A">
        <w:rPr>
          <w:rFonts w:ascii="宋体" w:eastAsia="宋体" w:hAnsi="宋体" w:hint="eastAsia"/>
        </w:rPr>
        <w:t>涂层</w:t>
      </w:r>
      <w:r w:rsidR="00131970">
        <w:rPr>
          <w:rFonts w:ascii="宋体" w:eastAsia="宋体" w:hAnsi="宋体" w:hint="eastAsia"/>
        </w:rPr>
        <w:t>有良好附着力，颜色选择RAL7035</w:t>
      </w:r>
      <w:r w:rsidR="007A40A0" w:rsidRPr="00E1752A">
        <w:rPr>
          <w:rFonts w:ascii="宋体" w:eastAsia="宋体" w:hAnsi="宋体" w:hint="eastAsia"/>
        </w:rPr>
        <w:t>。</w:t>
      </w:r>
    </w:p>
    <w:p w:rsidR="00514143" w:rsidRPr="00E1752A" w:rsidRDefault="00514143" w:rsidP="00BC42BA">
      <w:pPr>
        <w:spacing w:line="360" w:lineRule="auto"/>
        <w:ind w:leftChars="200" w:left="480"/>
        <w:rPr>
          <w:rFonts w:ascii="宋体" w:eastAsia="宋体" w:hAnsi="宋体"/>
        </w:rPr>
      </w:pPr>
      <w:r w:rsidRPr="00E1752A">
        <w:rPr>
          <w:rFonts w:ascii="宋体" w:eastAsia="宋体" w:hAnsi="宋体" w:hint="eastAsia"/>
        </w:rPr>
        <w:t>3.8</w:t>
      </w:r>
      <w:r w:rsidR="00B45212" w:rsidRPr="00E1752A">
        <w:rPr>
          <w:rFonts w:ascii="宋体" w:eastAsia="宋体" w:hAnsi="宋体" w:hint="eastAsia"/>
        </w:rPr>
        <w:t>柜门、柜内衬板必须牢固可靠，而且随柜体</w:t>
      </w:r>
      <w:r w:rsidR="00547281" w:rsidRPr="00E1752A">
        <w:rPr>
          <w:rFonts w:ascii="宋体" w:eastAsia="宋体" w:hAnsi="宋体" w:hint="eastAsia"/>
        </w:rPr>
        <w:t>增大，其强度(或厚</w:t>
      </w:r>
      <w:r w:rsidRPr="00E1752A">
        <w:rPr>
          <w:rFonts w:ascii="宋体" w:eastAsia="宋体" w:hAnsi="宋体" w:hint="eastAsia"/>
        </w:rPr>
        <w:t>度</w:t>
      </w:r>
      <w:r w:rsidR="00547281" w:rsidRPr="00E1752A">
        <w:rPr>
          <w:rFonts w:ascii="宋体" w:eastAsia="宋体" w:hAnsi="宋体" w:hint="eastAsia"/>
        </w:rPr>
        <w:t>)</w:t>
      </w:r>
      <w:r w:rsidRPr="00E1752A">
        <w:rPr>
          <w:rFonts w:ascii="宋体" w:eastAsia="宋体" w:hAnsi="宋体" w:hint="eastAsia"/>
        </w:rPr>
        <w:t>也适当增加。</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C85CF7" w:rsidRPr="00E1752A">
        <w:rPr>
          <w:rFonts w:ascii="宋体" w:eastAsia="宋体" w:hAnsi="宋体" w:hint="eastAsia"/>
        </w:rPr>
        <w:t>.9</w:t>
      </w:r>
      <w:r w:rsidR="00ED5BD4" w:rsidRPr="00E1752A">
        <w:rPr>
          <w:rFonts w:ascii="宋体" w:eastAsia="宋体" w:hAnsi="宋体" w:hint="eastAsia"/>
        </w:rPr>
        <w:t>动力</w:t>
      </w:r>
      <w:r w:rsidR="00343A12" w:rsidRPr="00E1752A">
        <w:rPr>
          <w:rFonts w:ascii="宋体" w:eastAsia="宋体" w:hAnsi="宋体" w:hint="eastAsia"/>
        </w:rPr>
        <w:t>柜</w:t>
      </w:r>
      <w:r w:rsidR="00414168" w:rsidRPr="00E1752A">
        <w:rPr>
          <w:rFonts w:ascii="宋体" w:eastAsia="宋体" w:hAnsi="宋体" w:hint="eastAsia"/>
        </w:rPr>
        <w:t>进出电缆应通过电盘底座下进下出,</w:t>
      </w:r>
      <w:r w:rsidR="00B26CDB" w:rsidRPr="00E1752A">
        <w:rPr>
          <w:rFonts w:ascii="宋体" w:eastAsia="宋体" w:hAnsi="宋体" w:hint="eastAsia"/>
        </w:rPr>
        <w:t>底座钢板</w:t>
      </w:r>
      <w:r w:rsidR="00DC681F" w:rsidRPr="00E1752A">
        <w:rPr>
          <w:rFonts w:ascii="宋体" w:eastAsia="宋体" w:hAnsi="宋体" w:hint="eastAsia"/>
        </w:rPr>
        <w:t>高度不低</w:t>
      </w:r>
      <w:r w:rsidR="00992576" w:rsidRPr="00E1752A">
        <w:rPr>
          <w:rFonts w:ascii="宋体" w:eastAsia="宋体" w:hAnsi="宋体" w:hint="eastAsia"/>
        </w:rPr>
        <w:t>于</w:t>
      </w:r>
      <w:r w:rsidR="00131970">
        <w:rPr>
          <w:rFonts w:ascii="宋体" w:eastAsia="宋体" w:hAnsi="宋体" w:hint="eastAsia"/>
        </w:rPr>
        <w:t>15</w:t>
      </w:r>
      <w:r w:rsidR="00CB163B" w:rsidRPr="00E1752A">
        <w:rPr>
          <w:rFonts w:ascii="宋体" w:eastAsia="宋体" w:hAnsi="宋体" w:hint="eastAsia"/>
        </w:rPr>
        <w:t>cm</w:t>
      </w:r>
      <w:r w:rsidR="00414168" w:rsidRPr="00E1752A">
        <w:rPr>
          <w:rFonts w:ascii="宋体" w:eastAsia="宋体" w:hAnsi="宋体" w:hint="eastAsia"/>
        </w:rPr>
        <w:t>;</w:t>
      </w:r>
      <w:r w:rsidR="004C3344">
        <w:rPr>
          <w:rFonts w:ascii="宋体" w:eastAsia="宋体" w:hAnsi="宋体" w:hint="eastAsia"/>
        </w:rPr>
        <w:t>底座两侧中间位置开</w:t>
      </w:r>
      <w:r w:rsidR="004C3344">
        <w:rPr>
          <w:rFonts w:ascii="宋体" w:eastAsia="宋体" w:hAnsi="宋体" w:cs="Arial" w:hint="eastAsia"/>
          <w:bCs/>
        </w:rPr>
        <w:t>220*80长孔</w:t>
      </w:r>
      <w:r w:rsidR="00507C29">
        <w:rPr>
          <w:rFonts w:ascii="宋体" w:eastAsia="宋体" w:hAnsi="宋体" w:hint="eastAsia"/>
        </w:rPr>
        <w:t>，前后侧不用留孔</w:t>
      </w:r>
      <w:r w:rsidR="00414168" w:rsidRPr="00E1752A">
        <w:rPr>
          <w:rFonts w:ascii="宋体" w:eastAsia="宋体" w:hAnsi="宋体" w:hint="eastAsia"/>
        </w:rPr>
        <w:t>,</w:t>
      </w:r>
      <w:r w:rsidR="007A40A0" w:rsidRPr="00E1752A">
        <w:rPr>
          <w:rFonts w:ascii="宋体" w:eastAsia="宋体" w:hAnsi="宋体" w:hint="eastAsia"/>
        </w:rPr>
        <w:t>颜色为黑色,出厂时与电柜安装在一起</w:t>
      </w:r>
      <w:r w:rsidR="00AD2957">
        <w:rPr>
          <w:rFonts w:ascii="宋体" w:eastAsia="宋体" w:hAnsi="宋体" w:hint="eastAsia"/>
        </w:rPr>
        <w:t>。</w:t>
      </w:r>
      <w:r w:rsidR="00D743CC">
        <w:rPr>
          <w:rFonts w:ascii="宋体" w:eastAsia="宋体" w:hAnsi="宋体" w:hint="eastAsia"/>
        </w:rPr>
        <w:t>柜体底部开300*200</w:t>
      </w:r>
      <w:r w:rsidR="002B4549">
        <w:rPr>
          <w:rFonts w:ascii="宋体" w:eastAsia="宋体" w:hAnsi="宋体" w:hint="eastAsia"/>
        </w:rPr>
        <w:t>孔</w:t>
      </w:r>
      <w:r w:rsidR="00D743CC">
        <w:rPr>
          <w:rFonts w:ascii="宋体" w:eastAsia="宋体" w:hAnsi="宋体" w:hint="eastAsia"/>
        </w:rPr>
        <w:t>并配封板。</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E90A8E" w:rsidRPr="00E1752A">
        <w:rPr>
          <w:rFonts w:ascii="宋体" w:eastAsia="宋体" w:hAnsi="宋体" w:hint="eastAsia"/>
        </w:rPr>
        <w:t>.10</w:t>
      </w:r>
      <w:r w:rsidR="007A40A0" w:rsidRPr="00E1752A">
        <w:rPr>
          <w:rFonts w:ascii="宋体" w:eastAsia="宋体" w:hAnsi="宋体" w:hint="eastAsia"/>
        </w:rPr>
        <w:t xml:space="preserve"> </w:t>
      </w:r>
      <w:r w:rsidR="008F31F8" w:rsidRPr="00E1752A">
        <w:rPr>
          <w:rFonts w:ascii="宋体" w:eastAsia="宋体" w:hAnsi="宋体" w:hint="eastAsia"/>
        </w:rPr>
        <w:t>电源</w:t>
      </w:r>
      <w:r w:rsidR="007A40A0" w:rsidRPr="00E1752A">
        <w:rPr>
          <w:rFonts w:ascii="宋体" w:eastAsia="宋体" w:hAnsi="宋体" w:hint="eastAsia"/>
        </w:rPr>
        <w:t>采用</w:t>
      </w:r>
      <w:r w:rsidR="002B7FE6" w:rsidRPr="00E1752A">
        <w:rPr>
          <w:rFonts w:ascii="宋体" w:eastAsia="宋体" w:hAnsi="宋体" w:hint="eastAsia"/>
        </w:rPr>
        <w:t>三相</w:t>
      </w:r>
      <w:r w:rsidR="007A40A0" w:rsidRPr="00E1752A">
        <w:rPr>
          <w:rFonts w:ascii="宋体" w:eastAsia="宋体" w:hAnsi="宋体" w:hint="eastAsia"/>
        </w:rPr>
        <w:t>五线制布线方式，母线的截面大小应与负荷电流大小相适应，母线外应装设绝缘热缩套管，分黄、绿、红</w:t>
      </w:r>
      <w:r w:rsidR="00B24415" w:rsidRPr="00E1752A">
        <w:rPr>
          <w:rFonts w:ascii="宋体" w:eastAsia="宋体" w:hAnsi="宋体" w:hint="eastAsia"/>
        </w:rPr>
        <w:t>、蓝</w:t>
      </w:r>
      <w:r w:rsidR="00CF23C5" w:rsidRPr="00E1752A">
        <w:rPr>
          <w:rFonts w:ascii="宋体" w:eastAsia="宋体" w:hAnsi="宋体" w:hint="eastAsia"/>
        </w:rPr>
        <w:t>、黄绿双色线</w:t>
      </w:r>
      <w:r w:rsidR="007A40A0" w:rsidRPr="00E1752A">
        <w:rPr>
          <w:rFonts w:ascii="宋体" w:eastAsia="宋体" w:hAnsi="宋体" w:hint="eastAsia"/>
        </w:rPr>
        <w:t>。</w:t>
      </w:r>
    </w:p>
    <w:p w:rsidR="0051707A"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E90A8E" w:rsidRPr="00E1752A">
        <w:rPr>
          <w:rFonts w:ascii="宋体" w:eastAsia="宋体" w:hAnsi="宋体" w:hint="eastAsia"/>
        </w:rPr>
        <w:t>.11</w:t>
      </w:r>
      <w:r w:rsidR="0051707A" w:rsidRPr="00E1752A">
        <w:rPr>
          <w:rFonts w:ascii="宋体" w:eastAsia="宋体" w:hAnsi="宋体" w:hint="eastAsia"/>
        </w:rPr>
        <w:t xml:space="preserve"> </w:t>
      </w:r>
      <w:r w:rsidR="00E27375" w:rsidRPr="00E1752A">
        <w:rPr>
          <w:rFonts w:ascii="宋体" w:eastAsia="宋体" w:hAnsi="宋体" w:hint="eastAsia"/>
        </w:rPr>
        <w:t>柜内电流互感器与数字仪表引接导线必须采用2.5mm</w:t>
      </w:r>
      <w:r w:rsidR="00E27375" w:rsidRPr="00E1752A">
        <w:rPr>
          <w:rFonts w:ascii="宋体" w:eastAsia="宋体" w:hAnsi="宋体" w:hint="eastAsia"/>
          <w:vertAlign w:val="superscript"/>
        </w:rPr>
        <w:t>2</w:t>
      </w:r>
      <w:r w:rsidR="00E27375" w:rsidRPr="00E1752A">
        <w:rPr>
          <w:rFonts w:ascii="宋体" w:eastAsia="宋体" w:hAnsi="宋体" w:hint="eastAsia"/>
        </w:rPr>
        <w:t>的多股铜绞线</w:t>
      </w:r>
    </w:p>
    <w:p w:rsidR="00034905"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E90A8E" w:rsidRPr="00E1752A">
        <w:rPr>
          <w:rFonts w:ascii="宋体" w:eastAsia="宋体" w:hAnsi="宋体" w:hint="eastAsia"/>
        </w:rPr>
        <w:t>.12</w:t>
      </w:r>
      <w:r w:rsidR="00976DC1" w:rsidRPr="00E1752A">
        <w:rPr>
          <w:rFonts w:ascii="宋体" w:eastAsia="宋体" w:hAnsi="宋体" w:hint="eastAsia"/>
        </w:rPr>
        <w:t>柜门门锁采用锌合金</w:t>
      </w:r>
      <w:r w:rsidR="00BC54A6" w:rsidRPr="00E1752A">
        <w:rPr>
          <w:rFonts w:ascii="宋体" w:eastAsia="宋体" w:hAnsi="宋体" w:hint="eastAsia"/>
        </w:rPr>
        <w:t>或不锈钢材料的专用</w:t>
      </w:r>
      <w:r w:rsidR="00976DC1" w:rsidRPr="00E1752A">
        <w:rPr>
          <w:rFonts w:ascii="宋体" w:eastAsia="宋体" w:hAnsi="宋体" w:hint="eastAsia"/>
        </w:rPr>
        <w:t>锁。</w:t>
      </w:r>
    </w:p>
    <w:p w:rsidR="00034905"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E90A8E" w:rsidRPr="00E1752A">
        <w:rPr>
          <w:rFonts w:ascii="宋体" w:eastAsia="宋体" w:hAnsi="宋体" w:hint="eastAsia"/>
        </w:rPr>
        <w:t>.13</w:t>
      </w:r>
      <w:r w:rsidR="00144917" w:rsidRPr="00E1752A">
        <w:rPr>
          <w:rFonts w:ascii="宋体" w:eastAsia="宋体" w:hAnsi="宋体" w:hint="eastAsia"/>
        </w:rPr>
        <w:t>检修箱电器元件按系统图接线</w:t>
      </w:r>
      <w:r w:rsidR="00976DC1" w:rsidRPr="00E1752A">
        <w:rPr>
          <w:rFonts w:ascii="宋体" w:eastAsia="宋体" w:hAnsi="宋体" w:hint="eastAsia"/>
        </w:rPr>
        <w:t>，箱顶面密封；箱底开设</w:t>
      </w:r>
      <w:r w:rsidR="00D743CC">
        <w:rPr>
          <w:rFonts w:ascii="宋体" w:eastAsia="宋体" w:hAnsi="宋体" w:hint="eastAsia"/>
        </w:rPr>
        <w:t>3个直径50</w:t>
      </w:r>
      <w:r w:rsidR="002038A4">
        <w:rPr>
          <w:rFonts w:ascii="宋体" w:eastAsia="宋体" w:hAnsi="宋体" w:hint="eastAsia"/>
        </w:rPr>
        <w:t>mm</w:t>
      </w:r>
      <w:r w:rsidR="00D743CC">
        <w:rPr>
          <w:rFonts w:ascii="宋体" w:eastAsia="宋体" w:hAnsi="宋体" w:hint="eastAsia"/>
        </w:rPr>
        <w:t>的可敲落孔</w:t>
      </w:r>
      <w:r w:rsidR="00976DC1" w:rsidRPr="00E1752A">
        <w:rPr>
          <w:rFonts w:ascii="宋体" w:eastAsia="宋体" w:hAnsi="宋体" w:hint="eastAsia"/>
        </w:rPr>
        <w:t>，出线孔出厂时密封</w:t>
      </w:r>
      <w:r w:rsidR="00597050" w:rsidRPr="00E1752A">
        <w:rPr>
          <w:rFonts w:ascii="宋体" w:eastAsia="宋体" w:hAnsi="宋体" w:hint="eastAsia"/>
        </w:rPr>
        <w:t>；柜</w:t>
      </w:r>
      <w:r w:rsidR="00CA4419" w:rsidRPr="00E1752A">
        <w:rPr>
          <w:rFonts w:ascii="宋体" w:eastAsia="宋体" w:hAnsi="宋体" w:hint="eastAsia"/>
        </w:rPr>
        <w:t>面安装</w:t>
      </w:r>
      <w:r w:rsidR="00FC0BD2" w:rsidRPr="00E1752A">
        <w:rPr>
          <w:rFonts w:ascii="宋体" w:eastAsia="宋体" w:hAnsi="宋体" w:hint="eastAsia"/>
        </w:rPr>
        <w:t>工业</w:t>
      </w:r>
      <w:r w:rsidR="00CA4419" w:rsidRPr="00E1752A">
        <w:rPr>
          <w:rFonts w:ascii="宋体" w:eastAsia="宋体" w:hAnsi="宋体" w:hint="eastAsia"/>
        </w:rPr>
        <w:t>防水</w:t>
      </w:r>
      <w:r w:rsidR="00D6578A" w:rsidRPr="00E1752A">
        <w:rPr>
          <w:rFonts w:ascii="宋体" w:eastAsia="宋体" w:hAnsi="宋体" w:hint="eastAsia"/>
        </w:rPr>
        <w:t>插座</w:t>
      </w:r>
      <w:r w:rsidR="00CA4419" w:rsidRPr="00E1752A">
        <w:rPr>
          <w:rFonts w:ascii="宋体" w:eastAsia="宋体" w:hAnsi="宋体" w:hint="eastAsia"/>
        </w:rPr>
        <w:t>，</w:t>
      </w:r>
      <w:r w:rsidR="006610F0" w:rsidRPr="00E1752A">
        <w:rPr>
          <w:rFonts w:ascii="宋体" w:eastAsia="宋体" w:hAnsi="宋体" w:hint="eastAsia"/>
        </w:rPr>
        <w:t>防护等级在IP44以上，</w:t>
      </w:r>
      <w:r w:rsidR="00CA4419" w:rsidRPr="00E1752A">
        <w:rPr>
          <w:rFonts w:ascii="宋体" w:eastAsia="宋体" w:hAnsi="宋体" w:hint="eastAsia"/>
        </w:rPr>
        <w:t>配套的</w:t>
      </w:r>
      <w:r w:rsidR="00D6578A" w:rsidRPr="00E1752A">
        <w:rPr>
          <w:rFonts w:ascii="宋体" w:eastAsia="宋体" w:hAnsi="宋体" w:hint="eastAsia"/>
        </w:rPr>
        <w:t>插头</w:t>
      </w:r>
      <w:r w:rsidR="00CA4419" w:rsidRPr="00E1752A">
        <w:rPr>
          <w:rFonts w:ascii="宋体" w:eastAsia="宋体" w:hAnsi="宋体" w:hint="eastAsia"/>
        </w:rPr>
        <w:t>单独提供给买方；箱内</w:t>
      </w:r>
      <w:r w:rsidR="00635F5E" w:rsidRPr="00E1752A">
        <w:rPr>
          <w:rFonts w:ascii="宋体" w:eastAsia="宋体" w:hAnsi="宋体" w:hint="eastAsia"/>
        </w:rPr>
        <w:t>主</w:t>
      </w:r>
      <w:r w:rsidR="00CA4419" w:rsidRPr="00E1752A">
        <w:rPr>
          <w:rFonts w:ascii="宋体" w:eastAsia="宋体" w:hAnsi="宋体" w:hint="eastAsia"/>
        </w:rPr>
        <w:t>断路器</w:t>
      </w:r>
      <w:r w:rsidR="00D73727" w:rsidRPr="00E1752A">
        <w:rPr>
          <w:rFonts w:ascii="宋体" w:eastAsia="宋体" w:hAnsi="宋体" w:hint="eastAsia"/>
        </w:rPr>
        <w:t>上端</w:t>
      </w:r>
      <w:r w:rsidR="00DC2BD9" w:rsidRPr="00E1752A">
        <w:rPr>
          <w:rFonts w:ascii="宋体" w:eastAsia="宋体" w:hAnsi="宋体" w:hint="eastAsia"/>
        </w:rPr>
        <w:t>子</w:t>
      </w:r>
      <w:r w:rsidR="00CA4419" w:rsidRPr="00E1752A">
        <w:rPr>
          <w:rFonts w:ascii="宋体" w:eastAsia="宋体" w:hAnsi="宋体" w:hint="eastAsia"/>
        </w:rPr>
        <w:t>应配板前接线排</w:t>
      </w:r>
      <w:r w:rsidR="00144917" w:rsidRPr="00E1752A">
        <w:rPr>
          <w:rFonts w:ascii="宋体" w:eastAsia="宋体" w:hAnsi="宋体" w:hint="eastAsia"/>
        </w:rPr>
        <w:t>，以备并箱使用</w:t>
      </w:r>
      <w:r w:rsidR="00976DC1" w:rsidRPr="00E1752A">
        <w:rPr>
          <w:rFonts w:ascii="宋体" w:eastAsia="宋体" w:hAnsi="宋体" w:hint="eastAsia"/>
        </w:rPr>
        <w:t>。</w:t>
      </w:r>
    </w:p>
    <w:p w:rsidR="00F26C4B" w:rsidRDefault="002B4549" w:rsidP="00BC42BA">
      <w:pPr>
        <w:spacing w:line="360" w:lineRule="auto"/>
        <w:ind w:leftChars="200" w:left="480"/>
        <w:rPr>
          <w:rFonts w:ascii="宋体" w:eastAsia="宋体" w:hAnsi="宋体"/>
        </w:rPr>
      </w:pPr>
      <w:r>
        <w:rPr>
          <w:rFonts w:ascii="宋体" w:eastAsia="宋体" w:hAnsi="宋体" w:hint="eastAsia"/>
        </w:rPr>
        <w:t>3.14</w:t>
      </w:r>
      <w:r w:rsidR="000F5866" w:rsidRPr="00E1752A">
        <w:rPr>
          <w:rFonts w:ascii="宋体" w:eastAsia="宋体" w:hAnsi="宋体" w:hint="eastAsia"/>
        </w:rPr>
        <w:t>动力柜、检修箱</w:t>
      </w:r>
      <w:r w:rsidR="00F51984" w:rsidRPr="00E1752A">
        <w:rPr>
          <w:rFonts w:ascii="宋体" w:eastAsia="宋体" w:hAnsi="宋体" w:hint="eastAsia"/>
        </w:rPr>
        <w:t>箱门</w:t>
      </w:r>
      <w:r w:rsidR="00597050" w:rsidRPr="00E1752A">
        <w:rPr>
          <w:rFonts w:ascii="宋体" w:eastAsia="宋体" w:hAnsi="宋体" w:hint="eastAsia"/>
        </w:rPr>
        <w:t>背面应</w:t>
      </w:r>
      <w:r w:rsidR="005947F4" w:rsidRPr="00E1752A">
        <w:rPr>
          <w:rFonts w:ascii="宋体" w:eastAsia="宋体" w:hAnsi="宋体" w:hint="eastAsia"/>
        </w:rPr>
        <w:t>贴有</w:t>
      </w:r>
      <w:r w:rsidR="00C606FC">
        <w:rPr>
          <w:rFonts w:ascii="宋体" w:eastAsia="宋体" w:hAnsi="宋体" w:hint="eastAsia"/>
        </w:rPr>
        <w:t>中泰</w:t>
      </w:r>
      <w:r w:rsidR="00DC681F" w:rsidRPr="00E1752A">
        <w:rPr>
          <w:rFonts w:ascii="宋体" w:eastAsia="宋体" w:hAnsi="宋体" w:hint="eastAsia"/>
        </w:rPr>
        <w:t>文的</w:t>
      </w:r>
      <w:r w:rsidR="005947F4" w:rsidRPr="00E1752A">
        <w:rPr>
          <w:rFonts w:ascii="宋体" w:eastAsia="宋体" w:hAnsi="宋体" w:hint="eastAsia"/>
        </w:rPr>
        <w:t>电气</w:t>
      </w:r>
      <w:r w:rsidR="0070511F" w:rsidRPr="00E1752A">
        <w:rPr>
          <w:rFonts w:ascii="宋体" w:eastAsia="宋体" w:hAnsi="宋体" w:hint="eastAsia"/>
        </w:rPr>
        <w:t>系统图和</w:t>
      </w:r>
      <w:r w:rsidR="00597050" w:rsidRPr="00E1752A">
        <w:rPr>
          <w:rFonts w:ascii="宋体" w:eastAsia="宋体" w:hAnsi="宋体" w:hint="eastAsia"/>
        </w:rPr>
        <w:t>控制原理图。</w:t>
      </w:r>
    </w:p>
    <w:p w:rsidR="005E7FCE" w:rsidRDefault="002B4549" w:rsidP="00BC42BA">
      <w:pPr>
        <w:spacing w:line="360" w:lineRule="auto"/>
        <w:ind w:leftChars="200" w:left="480"/>
        <w:rPr>
          <w:rFonts w:ascii="宋体" w:eastAsia="宋体" w:hAnsi="宋体"/>
        </w:rPr>
      </w:pPr>
      <w:r>
        <w:rPr>
          <w:rFonts w:ascii="宋体" w:eastAsia="宋体" w:hAnsi="宋体" w:hint="eastAsia"/>
        </w:rPr>
        <w:lastRenderedPageBreak/>
        <w:t>3.15所有动力柜和启动柜（检修箱</w:t>
      </w:r>
      <w:r w:rsidR="005E7FCE">
        <w:rPr>
          <w:rFonts w:ascii="宋体" w:eastAsia="宋体" w:hAnsi="宋体" w:hint="eastAsia"/>
        </w:rPr>
        <w:t>除外）均</w:t>
      </w:r>
      <w:r w:rsidR="00DF70B4">
        <w:rPr>
          <w:rFonts w:ascii="宋体" w:eastAsia="宋体" w:hAnsi="宋体" w:hint="eastAsia"/>
        </w:rPr>
        <w:t>包含</w:t>
      </w:r>
      <w:r w:rsidR="005E7FCE">
        <w:rPr>
          <w:rFonts w:ascii="宋体" w:eastAsia="宋体" w:hAnsi="宋体" w:hint="eastAsia"/>
        </w:rPr>
        <w:t>三相电流互感器、剩余电流互感器、电气火灾监控装置</w:t>
      </w:r>
      <w:r w:rsidR="00DF70B4">
        <w:rPr>
          <w:rFonts w:ascii="宋体" w:eastAsia="宋体" w:hAnsi="宋体" w:hint="eastAsia"/>
        </w:rPr>
        <w:t>，其他配置见图纸。</w:t>
      </w:r>
    </w:p>
    <w:p w:rsidR="00D56476" w:rsidRDefault="002B4549" w:rsidP="004569D9">
      <w:pPr>
        <w:spacing w:line="360" w:lineRule="auto"/>
        <w:ind w:leftChars="200" w:left="480"/>
        <w:rPr>
          <w:rFonts w:ascii="宋体" w:eastAsia="宋体" w:hAnsi="宋体"/>
        </w:rPr>
      </w:pPr>
      <w:r>
        <w:rPr>
          <w:rFonts w:ascii="宋体" w:eastAsia="宋体" w:hAnsi="宋体" w:hint="eastAsia"/>
        </w:rPr>
        <w:t>3.16</w:t>
      </w:r>
      <w:r w:rsidR="00D56476">
        <w:rPr>
          <w:rFonts w:ascii="宋体" w:eastAsia="宋体" w:hAnsi="宋体" w:hint="eastAsia"/>
        </w:rPr>
        <w:t>风机启动柜控制只包括柜内部分，检修按钮盒和控制按钮盒预留接线端子。</w:t>
      </w:r>
    </w:p>
    <w:p w:rsidR="00EB5E49" w:rsidRPr="00E1752A" w:rsidRDefault="002B4549" w:rsidP="00EB5E49">
      <w:pPr>
        <w:spacing w:line="360" w:lineRule="auto"/>
        <w:ind w:leftChars="200" w:left="480"/>
        <w:rPr>
          <w:rFonts w:ascii="宋体" w:eastAsia="宋体" w:hAnsi="宋体"/>
        </w:rPr>
      </w:pPr>
      <w:r>
        <w:rPr>
          <w:rFonts w:ascii="宋体" w:eastAsia="宋体" w:hAnsi="宋体" w:hint="eastAsia"/>
        </w:rPr>
        <w:t>3.17</w:t>
      </w:r>
      <w:r w:rsidR="00EB5E49">
        <w:rPr>
          <w:rFonts w:ascii="宋体" w:eastAsia="宋体" w:hAnsi="宋体" w:hint="eastAsia"/>
        </w:rPr>
        <w:t>图纸中的自动灭火装置不包含在此次招标中。</w:t>
      </w:r>
    </w:p>
    <w:p w:rsidR="00D807B6" w:rsidRPr="00E1752A" w:rsidRDefault="003272CF" w:rsidP="00E1752A">
      <w:pPr>
        <w:spacing w:line="360" w:lineRule="auto"/>
        <w:rPr>
          <w:rFonts w:ascii="宋体" w:eastAsia="宋体" w:hAnsi="宋体"/>
        </w:rPr>
      </w:pPr>
      <w:r w:rsidRPr="00E1752A">
        <w:rPr>
          <w:rFonts w:ascii="宋体" w:eastAsia="宋体" w:hAnsi="宋体" w:hint="eastAsia"/>
        </w:rPr>
        <w:t>4</w:t>
      </w:r>
      <w:r w:rsidR="007C3DF1" w:rsidRPr="00E1752A">
        <w:rPr>
          <w:rFonts w:ascii="宋体" w:eastAsia="宋体" w:hAnsi="宋体" w:hint="eastAsia"/>
        </w:rPr>
        <w:t>．制造前需要确认内容：</w:t>
      </w:r>
    </w:p>
    <w:p w:rsidR="007C3DF1"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4</w:t>
      </w:r>
      <w:r w:rsidR="00E32F76" w:rsidRPr="00E1752A">
        <w:rPr>
          <w:rFonts w:ascii="宋体" w:eastAsia="宋体" w:hAnsi="宋体" w:hint="eastAsia"/>
        </w:rPr>
        <w:t>.1</w:t>
      </w:r>
      <w:r w:rsidR="004C3344">
        <w:rPr>
          <w:rFonts w:ascii="宋体" w:eastAsia="宋体" w:hAnsi="宋体" w:hint="eastAsia"/>
        </w:rPr>
        <w:t>投标方</w:t>
      </w:r>
      <w:r w:rsidR="00CF23C5" w:rsidRPr="00E1752A">
        <w:rPr>
          <w:rFonts w:ascii="宋体" w:eastAsia="宋体" w:hAnsi="宋体" w:hint="eastAsia"/>
        </w:rPr>
        <w:t>设计的柜体尺寸可以根据现场安装位置和元件数量作适当调整，但必须由买方确认。</w:t>
      </w:r>
    </w:p>
    <w:p w:rsidR="00976DC1"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4</w:t>
      </w:r>
      <w:r w:rsidR="007C3DF1" w:rsidRPr="00E1752A">
        <w:rPr>
          <w:rFonts w:ascii="宋体" w:eastAsia="宋体" w:hAnsi="宋体" w:hint="eastAsia"/>
        </w:rPr>
        <w:t>.2 柜内元</w:t>
      </w:r>
      <w:r w:rsidR="00343A12" w:rsidRPr="00E1752A">
        <w:rPr>
          <w:rFonts w:ascii="宋体" w:eastAsia="宋体" w:hAnsi="宋体" w:hint="eastAsia"/>
        </w:rPr>
        <w:t>器</w:t>
      </w:r>
      <w:r w:rsidR="007C3DF1" w:rsidRPr="00E1752A">
        <w:rPr>
          <w:rFonts w:ascii="宋体" w:eastAsia="宋体" w:hAnsi="宋体" w:hint="eastAsia"/>
        </w:rPr>
        <w:t>件布置</w:t>
      </w:r>
      <w:r w:rsidR="00322F3B" w:rsidRPr="00E1752A">
        <w:rPr>
          <w:rFonts w:ascii="宋体" w:eastAsia="宋体" w:hAnsi="宋体" w:hint="eastAsia"/>
        </w:rPr>
        <w:t>，</w:t>
      </w:r>
      <w:r w:rsidR="00976DC1" w:rsidRPr="00E1752A">
        <w:rPr>
          <w:rFonts w:ascii="宋体" w:eastAsia="宋体" w:hAnsi="宋体" w:hint="eastAsia"/>
        </w:rPr>
        <w:t>柜面仪表</w:t>
      </w:r>
      <w:r w:rsidR="00322F3B" w:rsidRPr="00E1752A">
        <w:rPr>
          <w:rFonts w:ascii="宋体" w:eastAsia="宋体" w:hAnsi="宋体" w:hint="eastAsia"/>
        </w:rPr>
        <w:t>及电器件</w:t>
      </w:r>
      <w:r w:rsidR="00976DC1" w:rsidRPr="00E1752A">
        <w:rPr>
          <w:rFonts w:ascii="宋体" w:eastAsia="宋体" w:hAnsi="宋体" w:hint="eastAsia"/>
        </w:rPr>
        <w:t>布置。</w:t>
      </w:r>
    </w:p>
    <w:p w:rsidR="005E4109" w:rsidRPr="00E1752A" w:rsidRDefault="00976DC1" w:rsidP="00BC42BA">
      <w:pPr>
        <w:spacing w:line="360" w:lineRule="auto"/>
        <w:ind w:leftChars="200" w:left="480"/>
        <w:rPr>
          <w:rFonts w:ascii="宋体" w:eastAsia="宋体" w:hAnsi="宋体"/>
        </w:rPr>
      </w:pPr>
      <w:r w:rsidRPr="00E1752A">
        <w:rPr>
          <w:rFonts w:ascii="宋体" w:eastAsia="宋体" w:hAnsi="宋体" w:hint="eastAsia"/>
        </w:rPr>
        <w:t>4.3</w:t>
      </w:r>
      <w:r w:rsidR="007E0C4B" w:rsidRPr="00E1752A">
        <w:rPr>
          <w:rFonts w:ascii="宋体" w:eastAsia="宋体" w:hAnsi="宋体" w:hint="eastAsia"/>
        </w:rPr>
        <w:t>柜</w:t>
      </w:r>
      <w:r w:rsidR="00E93320" w:rsidRPr="00E1752A">
        <w:rPr>
          <w:rFonts w:ascii="宋体" w:eastAsia="宋体" w:hAnsi="宋体" w:hint="eastAsia"/>
        </w:rPr>
        <w:t>底座两侧</w:t>
      </w:r>
      <w:r w:rsidR="007E0C4B" w:rsidRPr="00E1752A">
        <w:rPr>
          <w:rFonts w:ascii="宋体" w:eastAsia="宋体" w:hAnsi="宋体" w:hint="eastAsia"/>
        </w:rPr>
        <w:t>开孔尺寸、</w:t>
      </w:r>
      <w:r w:rsidR="0087694C" w:rsidRPr="00E1752A">
        <w:rPr>
          <w:rFonts w:ascii="宋体" w:eastAsia="宋体" w:hAnsi="宋体" w:hint="eastAsia"/>
        </w:rPr>
        <w:t>开孔</w:t>
      </w:r>
      <w:r w:rsidR="007E0C4B" w:rsidRPr="00E1752A">
        <w:rPr>
          <w:rFonts w:ascii="宋体" w:eastAsia="宋体" w:hAnsi="宋体" w:hint="eastAsia"/>
        </w:rPr>
        <w:t>位置。</w:t>
      </w:r>
    </w:p>
    <w:p w:rsidR="003E556B" w:rsidRDefault="003E556B" w:rsidP="00BC42BA">
      <w:pPr>
        <w:spacing w:line="360" w:lineRule="auto"/>
        <w:ind w:leftChars="200" w:left="480"/>
        <w:rPr>
          <w:rFonts w:ascii="宋体" w:eastAsia="宋体" w:hAnsi="宋体"/>
        </w:rPr>
      </w:pPr>
      <w:r w:rsidRPr="00E1752A">
        <w:rPr>
          <w:rFonts w:ascii="宋体" w:eastAsia="宋体" w:hAnsi="宋体" w:hint="eastAsia"/>
        </w:rPr>
        <w:t xml:space="preserve">4.4 </w:t>
      </w:r>
      <w:r w:rsidR="00C30233">
        <w:rPr>
          <w:rFonts w:ascii="宋体" w:eastAsia="宋体" w:hAnsi="宋体" w:hint="eastAsia"/>
        </w:rPr>
        <w:t>柜内断路器</w:t>
      </w:r>
      <w:r w:rsidRPr="00E1752A">
        <w:rPr>
          <w:rFonts w:ascii="宋体" w:eastAsia="宋体" w:hAnsi="宋体" w:hint="eastAsia"/>
        </w:rPr>
        <w:t>、接触器、热继电器规格。</w:t>
      </w:r>
    </w:p>
    <w:p w:rsidR="004569D9" w:rsidRPr="00E1752A" w:rsidRDefault="004569D9" w:rsidP="00BC42BA">
      <w:pPr>
        <w:spacing w:line="360" w:lineRule="auto"/>
        <w:ind w:leftChars="200" w:left="480"/>
        <w:rPr>
          <w:rFonts w:ascii="宋体" w:eastAsia="宋体" w:hAnsi="宋体"/>
        </w:rPr>
      </w:pPr>
      <w:r>
        <w:rPr>
          <w:rFonts w:ascii="宋体" w:eastAsia="宋体" w:hAnsi="宋体" w:hint="eastAsia"/>
        </w:rPr>
        <w:t>4.5</w:t>
      </w:r>
      <w:r>
        <w:rPr>
          <w:rFonts w:ascii="宋体" w:eastAsia="宋体" w:hAnsi="宋体"/>
        </w:rPr>
        <w:t xml:space="preserve"> </w:t>
      </w:r>
      <w:r>
        <w:rPr>
          <w:rFonts w:ascii="宋体" w:eastAsia="宋体" w:hAnsi="宋体" w:hint="eastAsia"/>
        </w:rPr>
        <w:t>变频器和软起动控制</w:t>
      </w:r>
      <w:r w:rsidR="00ED2043">
        <w:rPr>
          <w:rFonts w:ascii="宋体" w:eastAsia="宋体" w:hAnsi="宋体" w:hint="eastAsia"/>
        </w:rPr>
        <w:t>部分的设计。</w:t>
      </w:r>
    </w:p>
    <w:p w:rsidR="007A40A0" w:rsidRPr="00E1752A" w:rsidRDefault="003272CF" w:rsidP="00E1752A">
      <w:pPr>
        <w:spacing w:line="360" w:lineRule="auto"/>
        <w:rPr>
          <w:rFonts w:ascii="宋体" w:eastAsia="宋体" w:hAnsi="宋体"/>
        </w:rPr>
      </w:pPr>
      <w:r w:rsidRPr="00E1752A">
        <w:rPr>
          <w:rFonts w:ascii="宋体" w:eastAsia="宋体" w:hAnsi="宋体" w:hint="eastAsia"/>
        </w:rPr>
        <w:t>5</w:t>
      </w:r>
      <w:r w:rsidR="007A40A0" w:rsidRPr="00E1752A">
        <w:rPr>
          <w:rFonts w:ascii="宋体" w:eastAsia="宋体" w:hAnsi="宋体" w:hint="eastAsia"/>
        </w:rPr>
        <w:t xml:space="preserve"> .柜体铭牌和</w:t>
      </w:r>
      <w:r w:rsidR="0075367F" w:rsidRPr="00E1752A">
        <w:rPr>
          <w:rFonts w:ascii="宋体" w:eastAsia="宋体" w:hAnsi="宋体" w:hint="eastAsia"/>
        </w:rPr>
        <w:t>进</w:t>
      </w:r>
      <w:r w:rsidR="007A40A0" w:rsidRPr="00E1752A">
        <w:rPr>
          <w:rFonts w:ascii="宋体" w:eastAsia="宋体" w:hAnsi="宋体" w:hint="eastAsia"/>
        </w:rPr>
        <w:t>出线标志</w:t>
      </w:r>
    </w:p>
    <w:p w:rsidR="007A40A0"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5</w:t>
      </w:r>
      <w:r w:rsidR="001B60B8" w:rsidRPr="00E1752A">
        <w:rPr>
          <w:rFonts w:ascii="宋体" w:eastAsia="宋体" w:hAnsi="宋体" w:hint="eastAsia"/>
        </w:rPr>
        <w:t xml:space="preserve">.1 </w:t>
      </w:r>
      <w:r w:rsidR="00C606FC">
        <w:rPr>
          <w:rFonts w:ascii="宋体" w:eastAsia="宋体" w:hAnsi="宋体" w:hint="eastAsia"/>
        </w:rPr>
        <w:t>中泰</w:t>
      </w:r>
      <w:r w:rsidR="00AD2957">
        <w:rPr>
          <w:rFonts w:ascii="宋体" w:eastAsia="宋体" w:hAnsi="宋体" w:hint="eastAsia"/>
        </w:rPr>
        <w:t>文</w:t>
      </w:r>
      <w:r w:rsidR="007A40A0" w:rsidRPr="00E1752A">
        <w:rPr>
          <w:rFonts w:ascii="宋体" w:eastAsia="宋体" w:hAnsi="宋体" w:hint="eastAsia"/>
        </w:rPr>
        <w:t>设备名称、型号；</w:t>
      </w:r>
    </w:p>
    <w:p w:rsidR="007A40A0"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5</w:t>
      </w:r>
      <w:r w:rsidR="001B60B8" w:rsidRPr="00E1752A">
        <w:rPr>
          <w:rFonts w:ascii="宋体" w:eastAsia="宋体" w:hAnsi="宋体" w:hint="eastAsia"/>
        </w:rPr>
        <w:t>.</w:t>
      </w:r>
      <w:r w:rsidR="007A40A0" w:rsidRPr="00E1752A">
        <w:rPr>
          <w:rFonts w:ascii="宋体" w:eastAsia="宋体" w:hAnsi="宋体" w:hint="eastAsia"/>
        </w:rPr>
        <w:t>2制造厂商名称和商标；</w:t>
      </w:r>
    </w:p>
    <w:p w:rsidR="005F5FF9"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5</w:t>
      </w:r>
      <w:r w:rsidR="007A40A0" w:rsidRPr="00E1752A">
        <w:rPr>
          <w:rFonts w:ascii="宋体" w:eastAsia="宋体" w:hAnsi="宋体" w:hint="eastAsia"/>
        </w:rPr>
        <w:t>.3</w:t>
      </w:r>
      <w:r w:rsidR="00BA2F36" w:rsidRPr="00E1752A">
        <w:rPr>
          <w:rFonts w:ascii="宋体" w:eastAsia="宋体" w:hAnsi="宋体" w:hint="eastAsia"/>
        </w:rPr>
        <w:t>出厂日期及</w:t>
      </w:r>
      <w:r w:rsidR="000F045B" w:rsidRPr="00E1752A">
        <w:rPr>
          <w:rFonts w:ascii="宋体" w:eastAsia="宋体" w:hAnsi="宋体" w:hint="eastAsia"/>
        </w:rPr>
        <w:t>出厂</w:t>
      </w:r>
      <w:r w:rsidR="00BA2F36" w:rsidRPr="00E1752A">
        <w:rPr>
          <w:rFonts w:ascii="宋体" w:eastAsia="宋体" w:hAnsi="宋体" w:hint="eastAsia"/>
        </w:rPr>
        <w:t>编号。</w:t>
      </w:r>
    </w:p>
    <w:p w:rsidR="00783FB6" w:rsidRPr="00131970" w:rsidRDefault="0010115A" w:rsidP="00E1752A">
      <w:pPr>
        <w:spacing w:line="360" w:lineRule="auto"/>
        <w:rPr>
          <w:rFonts w:ascii="宋体" w:eastAsia="宋体" w:hAnsi="宋体"/>
        </w:rPr>
      </w:pPr>
      <w:r w:rsidRPr="00131970">
        <w:rPr>
          <w:rFonts w:ascii="宋体" w:eastAsia="宋体" w:hAnsi="宋体" w:hint="eastAsia"/>
        </w:rPr>
        <w:t>6．主要电器元件选型</w:t>
      </w:r>
    </w:p>
    <w:p w:rsidR="00895BE4" w:rsidRPr="00131970" w:rsidRDefault="0010115A" w:rsidP="00BC42BA">
      <w:pPr>
        <w:spacing w:line="360" w:lineRule="auto"/>
        <w:ind w:leftChars="200" w:left="480"/>
        <w:rPr>
          <w:rFonts w:ascii="宋体" w:eastAsia="宋体" w:hAnsi="宋体"/>
        </w:rPr>
      </w:pPr>
      <w:r w:rsidRPr="00131970">
        <w:rPr>
          <w:rFonts w:ascii="宋体" w:eastAsia="宋体" w:hAnsi="宋体" w:hint="eastAsia"/>
        </w:rPr>
        <w:t xml:space="preserve">6.1 </w:t>
      </w:r>
      <w:r w:rsidR="00AA0C95">
        <w:rPr>
          <w:rFonts w:ascii="宋体" w:eastAsia="宋体" w:hAnsi="宋体" w:hint="eastAsia"/>
        </w:rPr>
        <w:t>数显仪表：江苏斯菲尔电气股份有限公司（电压表PZ194U-9X4GU电流表PZ194</w:t>
      </w:r>
      <w:r w:rsidR="00AA0C95">
        <w:rPr>
          <w:rFonts w:ascii="宋体" w:eastAsia="宋体" w:hAnsi="宋体"/>
        </w:rPr>
        <w:t>I</w:t>
      </w:r>
      <w:r w:rsidR="00AA0C95">
        <w:rPr>
          <w:rFonts w:ascii="宋体" w:eastAsia="宋体" w:hAnsi="宋体" w:hint="eastAsia"/>
        </w:rPr>
        <w:t>-9X4GU</w:t>
      </w:r>
      <w:r w:rsidR="00183F2E">
        <w:rPr>
          <w:rFonts w:ascii="宋体" w:eastAsia="宋体" w:hAnsi="宋体" w:hint="eastAsia"/>
        </w:rPr>
        <w:t>）、</w:t>
      </w:r>
      <w:r w:rsidR="00895BE4" w:rsidRPr="00131970">
        <w:rPr>
          <w:rFonts w:ascii="宋体" w:eastAsia="宋体" w:hAnsi="宋体" w:hint="eastAsia"/>
        </w:rPr>
        <w:t>施耐德万高（天津）电气设备有限公司（电压表WPM301，电流表WPM302</w:t>
      </w:r>
      <w:r w:rsidR="00183F2E">
        <w:rPr>
          <w:rFonts w:ascii="宋体" w:eastAsia="宋体" w:hAnsi="宋体" w:hint="eastAsia"/>
        </w:rPr>
        <w:t>）产品或安科瑞电气股份有限公司（电压表PZ96-AV3,电流表PZ96-AI3</w:t>
      </w:r>
      <w:r w:rsidR="00183F2E">
        <w:rPr>
          <w:rFonts w:ascii="宋体" w:eastAsia="宋体" w:hAnsi="宋体"/>
        </w:rPr>
        <w:t>）</w:t>
      </w:r>
      <w:r w:rsidR="00183F2E">
        <w:rPr>
          <w:rFonts w:ascii="宋体" w:eastAsia="宋体" w:hAnsi="宋体" w:hint="eastAsia"/>
        </w:rPr>
        <w:t>产品。</w:t>
      </w:r>
    </w:p>
    <w:p w:rsidR="00895BE4" w:rsidRPr="00131970" w:rsidRDefault="00895BE4" w:rsidP="00BC42BA">
      <w:pPr>
        <w:spacing w:line="360" w:lineRule="auto"/>
        <w:ind w:leftChars="200" w:left="480" w:firstLineChars="200" w:firstLine="480"/>
        <w:rPr>
          <w:rFonts w:ascii="宋体" w:eastAsia="宋体" w:hAnsi="宋体"/>
        </w:rPr>
      </w:pPr>
      <w:r w:rsidRPr="00131970">
        <w:rPr>
          <w:rFonts w:ascii="宋体" w:eastAsia="宋体" w:hAnsi="宋体" w:hint="eastAsia"/>
        </w:rPr>
        <w:t>仪表规格表面尺寸：96X96</w:t>
      </w:r>
    </w:p>
    <w:p w:rsidR="00895BE4" w:rsidRPr="00131970" w:rsidRDefault="00895BE4" w:rsidP="00BC42BA">
      <w:pPr>
        <w:spacing w:line="360" w:lineRule="auto"/>
        <w:ind w:leftChars="200" w:left="480" w:firstLineChars="200" w:firstLine="480"/>
        <w:rPr>
          <w:rFonts w:ascii="宋体" w:eastAsia="宋体" w:hAnsi="宋体"/>
        </w:rPr>
      </w:pPr>
      <w:r w:rsidRPr="00131970">
        <w:rPr>
          <w:rFonts w:ascii="宋体" w:eastAsia="宋体" w:hAnsi="宋体" w:hint="eastAsia"/>
        </w:rPr>
        <w:t>电源电压：      AC 220V。</w:t>
      </w:r>
    </w:p>
    <w:p w:rsidR="00895BE4" w:rsidRPr="00131970" w:rsidRDefault="00895BE4" w:rsidP="00BC42BA">
      <w:pPr>
        <w:spacing w:line="360" w:lineRule="auto"/>
        <w:ind w:leftChars="200" w:left="480"/>
        <w:rPr>
          <w:rFonts w:ascii="宋体" w:eastAsia="宋体" w:hAnsi="宋体"/>
        </w:rPr>
      </w:pPr>
      <w:r w:rsidRPr="00131970">
        <w:rPr>
          <w:rFonts w:ascii="宋体" w:eastAsia="宋体" w:hAnsi="宋体" w:hint="eastAsia"/>
        </w:rPr>
        <w:t>6.2．</w:t>
      </w:r>
      <w:r w:rsidR="009F28D3">
        <w:rPr>
          <w:rFonts w:ascii="宋体" w:eastAsia="宋体" w:hAnsi="宋体" w:hint="eastAsia"/>
        </w:rPr>
        <w:t>动力柜内断路器：常熟开关制造有限公司（原常熟开关厂）CM3系列产品</w:t>
      </w:r>
      <w:r w:rsidRPr="00131970">
        <w:rPr>
          <w:rFonts w:ascii="宋体" w:eastAsia="宋体" w:hAnsi="宋体" w:hint="eastAsia"/>
        </w:rPr>
        <w:t>或上海人民电器RMM3系列（有上联标志）产品，而且分断能力不低于图纸上对应断路器。</w:t>
      </w:r>
    </w:p>
    <w:p w:rsidR="00E37D4B" w:rsidRDefault="00895BE4" w:rsidP="00BC42BA">
      <w:pPr>
        <w:spacing w:line="360" w:lineRule="auto"/>
        <w:ind w:leftChars="200" w:left="480"/>
        <w:rPr>
          <w:rFonts w:ascii="宋体" w:eastAsia="宋体" w:hAnsi="宋体"/>
        </w:rPr>
      </w:pPr>
      <w:r w:rsidRPr="00131970">
        <w:rPr>
          <w:rFonts w:ascii="宋体" w:eastAsia="宋体" w:hAnsi="宋体" w:hint="eastAsia"/>
        </w:rPr>
        <w:t>6.3 柜内接触器、热继电器</w:t>
      </w:r>
      <w:r w:rsidR="001153CA">
        <w:rPr>
          <w:rFonts w:ascii="宋体" w:eastAsia="宋体" w:hAnsi="宋体" w:hint="eastAsia"/>
        </w:rPr>
        <w:t>和中间继电器</w:t>
      </w:r>
      <w:r w:rsidRPr="00131970">
        <w:rPr>
          <w:rFonts w:ascii="宋体" w:eastAsia="宋体" w:hAnsi="宋体" w:hint="eastAsia"/>
        </w:rPr>
        <w:t>采用常熟开关制造有限公司（原常熟开关厂）产品（见图纸）或上海人民电器</w:t>
      </w:r>
      <w:r w:rsidR="00C201EB" w:rsidRPr="00131970">
        <w:rPr>
          <w:rFonts w:ascii="宋体" w:eastAsia="宋体" w:hAnsi="宋体" w:hint="eastAsia"/>
        </w:rPr>
        <w:t>RMK</w:t>
      </w:r>
      <w:r w:rsidRPr="00131970">
        <w:rPr>
          <w:rFonts w:ascii="宋体" w:eastAsia="宋体" w:hAnsi="宋体" w:hint="eastAsia"/>
        </w:rPr>
        <w:t>系列（有上联标志）</w:t>
      </w:r>
      <w:r w:rsidR="00C201EB" w:rsidRPr="00131970">
        <w:rPr>
          <w:rFonts w:ascii="宋体" w:eastAsia="宋体" w:hAnsi="宋体" w:hint="eastAsia"/>
        </w:rPr>
        <w:t>及T系列热继电器</w:t>
      </w:r>
      <w:r w:rsidR="009136E8" w:rsidRPr="00131970">
        <w:rPr>
          <w:rFonts w:ascii="宋体" w:eastAsia="宋体" w:hAnsi="宋体" w:hint="eastAsia"/>
        </w:rPr>
        <w:t>（有上联标志）</w:t>
      </w:r>
      <w:r w:rsidRPr="00131970">
        <w:rPr>
          <w:rFonts w:ascii="宋体" w:eastAsia="宋体" w:hAnsi="宋体" w:hint="eastAsia"/>
        </w:rPr>
        <w:t>。</w:t>
      </w:r>
    </w:p>
    <w:p w:rsidR="00AA0C95" w:rsidRPr="00131970" w:rsidRDefault="00AA0C95" w:rsidP="00BC42BA">
      <w:pPr>
        <w:spacing w:line="360" w:lineRule="auto"/>
        <w:ind w:leftChars="200" w:left="480"/>
        <w:rPr>
          <w:rFonts w:ascii="宋体" w:eastAsia="宋体" w:hAnsi="宋体"/>
        </w:rPr>
      </w:pPr>
      <w:r>
        <w:rPr>
          <w:rFonts w:ascii="宋体" w:eastAsia="宋体" w:hAnsi="宋体" w:hint="eastAsia"/>
        </w:rPr>
        <w:t>6.4 电气火灾</w:t>
      </w:r>
      <w:r w:rsidR="009E4FA3">
        <w:rPr>
          <w:rFonts w:ascii="宋体" w:eastAsia="宋体" w:hAnsi="宋体" w:hint="eastAsia"/>
        </w:rPr>
        <w:t>监控探测</w:t>
      </w:r>
      <w:r>
        <w:rPr>
          <w:rFonts w:ascii="宋体" w:eastAsia="宋体" w:hAnsi="宋体" w:hint="eastAsia"/>
        </w:rPr>
        <w:t>器</w:t>
      </w:r>
      <w:r w:rsidR="00AD093B">
        <w:rPr>
          <w:rFonts w:ascii="宋体" w:eastAsia="宋体" w:hAnsi="宋体" w:hint="eastAsia"/>
        </w:rPr>
        <w:t>、</w:t>
      </w:r>
      <w:r>
        <w:rPr>
          <w:rFonts w:ascii="宋体" w:eastAsia="宋体" w:hAnsi="宋体" w:hint="eastAsia"/>
        </w:rPr>
        <w:t>剩余电流互感器和</w:t>
      </w:r>
      <w:r w:rsidR="00AD093B">
        <w:rPr>
          <w:rFonts w:ascii="宋体" w:eastAsia="宋体" w:hAnsi="宋体" w:hint="eastAsia"/>
        </w:rPr>
        <w:t>高低压配电柜</w:t>
      </w:r>
      <w:r>
        <w:rPr>
          <w:rFonts w:ascii="宋体" w:eastAsia="宋体" w:hAnsi="宋体" w:hint="eastAsia"/>
        </w:rPr>
        <w:t>采用相同的厂家。</w:t>
      </w:r>
    </w:p>
    <w:p w:rsidR="00CB2AB9" w:rsidRPr="00E1752A" w:rsidRDefault="00343A12" w:rsidP="00E1752A">
      <w:pPr>
        <w:spacing w:line="360" w:lineRule="auto"/>
        <w:rPr>
          <w:rFonts w:ascii="宋体" w:eastAsia="宋体" w:hAnsi="宋体"/>
        </w:rPr>
      </w:pPr>
      <w:r w:rsidRPr="00E1752A">
        <w:rPr>
          <w:rFonts w:ascii="宋体" w:eastAsia="宋体" w:hAnsi="宋体" w:hint="eastAsia"/>
        </w:rPr>
        <w:lastRenderedPageBreak/>
        <w:t>三</w:t>
      </w:r>
      <w:r w:rsidR="00CB2AB9" w:rsidRPr="00E1752A">
        <w:rPr>
          <w:rFonts w:ascii="宋体" w:eastAsia="宋体" w:hAnsi="宋体" w:hint="eastAsia"/>
        </w:rPr>
        <w:t>、</w:t>
      </w:r>
      <w:r w:rsidR="00D348E2" w:rsidRPr="00E1752A">
        <w:rPr>
          <w:rFonts w:ascii="宋体" w:eastAsia="宋体" w:hAnsi="宋体" w:hint="eastAsia"/>
          <w:b/>
        </w:rPr>
        <w:t>安装调试</w:t>
      </w:r>
    </w:p>
    <w:p w:rsidR="00CB2AB9" w:rsidRPr="00E1752A" w:rsidRDefault="00D348E2" w:rsidP="00D925F1">
      <w:pPr>
        <w:spacing w:line="360" w:lineRule="auto"/>
        <w:ind w:leftChars="200" w:left="480"/>
        <w:rPr>
          <w:rFonts w:ascii="宋体" w:eastAsia="宋体" w:hAnsi="宋体"/>
        </w:rPr>
      </w:pPr>
      <w:r w:rsidRPr="00E1752A">
        <w:rPr>
          <w:rFonts w:ascii="宋体" w:eastAsia="宋体" w:hAnsi="宋体" w:hint="eastAsia"/>
        </w:rPr>
        <w:t>1．</w:t>
      </w:r>
      <w:r w:rsidR="00CB2AB9" w:rsidRPr="00E1752A">
        <w:rPr>
          <w:rFonts w:ascii="宋体" w:eastAsia="宋体" w:hAnsi="宋体" w:hint="eastAsia"/>
        </w:rPr>
        <w:t xml:space="preserve"> </w:t>
      </w:r>
      <w:r w:rsidR="00131970">
        <w:rPr>
          <w:rFonts w:ascii="宋体" w:eastAsia="宋体" w:hAnsi="宋体" w:hint="eastAsia"/>
        </w:rPr>
        <w:t>由买方负责安装</w:t>
      </w:r>
      <w:r w:rsidR="00CB2AB9" w:rsidRPr="00E1752A">
        <w:rPr>
          <w:rFonts w:ascii="宋体" w:eastAsia="宋体" w:hAnsi="宋体" w:hint="eastAsia"/>
        </w:rPr>
        <w:t>,</w:t>
      </w:r>
      <w:r w:rsidR="004C3344">
        <w:rPr>
          <w:rFonts w:ascii="宋体" w:eastAsia="宋体" w:hAnsi="宋体" w:hint="eastAsia"/>
        </w:rPr>
        <w:t>投标方</w:t>
      </w:r>
      <w:r w:rsidR="00CB2AB9" w:rsidRPr="00E1752A">
        <w:rPr>
          <w:rFonts w:ascii="宋体" w:eastAsia="宋体" w:hAnsi="宋体" w:hint="eastAsia"/>
        </w:rPr>
        <w:t>负责指导买方安装和设备调试。</w:t>
      </w:r>
      <w:r w:rsidR="004C3344">
        <w:rPr>
          <w:rFonts w:ascii="宋体" w:eastAsia="宋体" w:hAnsi="宋体" w:hint="eastAsia"/>
        </w:rPr>
        <w:t>投标方</w:t>
      </w:r>
      <w:r w:rsidR="008A26F2">
        <w:rPr>
          <w:rFonts w:ascii="宋体" w:eastAsia="宋体" w:hAnsi="宋体" w:hint="eastAsia"/>
        </w:rPr>
        <w:t>要安排专业的技术人员</w:t>
      </w:r>
      <w:r w:rsidR="00287493">
        <w:rPr>
          <w:rFonts w:ascii="宋体" w:eastAsia="宋体" w:hAnsi="宋体" w:hint="eastAsia"/>
        </w:rPr>
        <w:t>指导设备的开箱、吊装、安装、送电和调试，地点在甲方泰国工厂。</w:t>
      </w:r>
    </w:p>
    <w:p w:rsidR="00D348E2" w:rsidRPr="00E1752A" w:rsidRDefault="00D348E2" w:rsidP="00D925F1">
      <w:pPr>
        <w:spacing w:line="360" w:lineRule="auto"/>
        <w:ind w:leftChars="200" w:left="480"/>
        <w:rPr>
          <w:rFonts w:ascii="宋体" w:eastAsia="宋体" w:hAnsi="宋体"/>
        </w:rPr>
      </w:pPr>
      <w:r w:rsidRPr="00E1752A">
        <w:rPr>
          <w:rFonts w:ascii="宋体" w:eastAsia="宋体" w:hAnsi="宋体" w:hint="eastAsia"/>
        </w:rPr>
        <w:t>2．安装调试过程中出现问题，应由买卖双方共同确认，分清责任，直至问题解决。</w:t>
      </w:r>
    </w:p>
    <w:p w:rsidR="00D348E2" w:rsidRPr="00E1752A" w:rsidRDefault="00343A12" w:rsidP="00E1752A">
      <w:pPr>
        <w:spacing w:line="360" w:lineRule="auto"/>
        <w:rPr>
          <w:rFonts w:ascii="宋体" w:eastAsia="宋体" w:hAnsi="宋体"/>
          <w:b/>
        </w:rPr>
      </w:pPr>
      <w:r w:rsidRPr="00E1752A">
        <w:rPr>
          <w:rFonts w:ascii="宋体" w:eastAsia="宋体" w:hAnsi="宋体" w:hint="eastAsia"/>
          <w:b/>
        </w:rPr>
        <w:t>四</w:t>
      </w:r>
      <w:r w:rsidR="00D348E2" w:rsidRPr="00E1752A">
        <w:rPr>
          <w:rFonts w:ascii="宋体" w:eastAsia="宋体" w:hAnsi="宋体" w:hint="eastAsia"/>
          <w:b/>
        </w:rPr>
        <w:t>、设</w:t>
      </w:r>
      <w:r w:rsidR="00C557FC" w:rsidRPr="00E1752A">
        <w:rPr>
          <w:rFonts w:ascii="宋体" w:eastAsia="宋体" w:hAnsi="宋体" w:hint="eastAsia"/>
          <w:b/>
        </w:rPr>
        <w:t>备验收和质量保证。</w:t>
      </w:r>
    </w:p>
    <w:p w:rsidR="00D348E2" w:rsidRPr="00E1752A" w:rsidRDefault="00D348E2" w:rsidP="002E138D">
      <w:pPr>
        <w:spacing w:line="360" w:lineRule="auto"/>
        <w:ind w:leftChars="200" w:left="480"/>
        <w:rPr>
          <w:rFonts w:ascii="宋体" w:eastAsia="宋体" w:hAnsi="宋体"/>
        </w:rPr>
      </w:pPr>
      <w:r w:rsidRPr="00E1752A">
        <w:rPr>
          <w:rFonts w:ascii="宋体" w:eastAsia="宋体" w:hAnsi="宋体" w:hint="eastAsia"/>
        </w:rPr>
        <w:t>1．</w:t>
      </w:r>
      <w:r w:rsidR="002B09F6" w:rsidRPr="00E1752A">
        <w:rPr>
          <w:rFonts w:ascii="宋体" w:eastAsia="宋体" w:hAnsi="宋体" w:hint="eastAsia"/>
        </w:rPr>
        <w:t>设备安装使用正常</w:t>
      </w:r>
      <w:r w:rsidR="008477D6" w:rsidRPr="00E1752A">
        <w:rPr>
          <w:rFonts w:ascii="宋体" w:eastAsia="宋体" w:hAnsi="宋体" w:hint="eastAsia"/>
        </w:rPr>
        <w:t>连续运行72</w:t>
      </w:r>
      <w:r w:rsidR="002B09F6" w:rsidRPr="00E1752A">
        <w:rPr>
          <w:rFonts w:ascii="宋体" w:eastAsia="宋体" w:hAnsi="宋体" w:hint="eastAsia"/>
        </w:rPr>
        <w:t>小时，可进行验收，</w:t>
      </w:r>
      <w:r w:rsidR="008477D6" w:rsidRPr="00E1752A">
        <w:rPr>
          <w:rFonts w:ascii="宋体" w:eastAsia="宋体" w:hAnsi="宋体" w:hint="eastAsia"/>
        </w:rPr>
        <w:t>若由买方原因，不能</w:t>
      </w:r>
      <w:r w:rsidR="00167FD1" w:rsidRPr="00E1752A">
        <w:rPr>
          <w:rFonts w:ascii="宋体" w:eastAsia="宋体" w:hAnsi="宋体" w:hint="eastAsia"/>
        </w:rPr>
        <w:t>及时投入生产</w:t>
      </w:r>
      <w:r w:rsidR="008477D6" w:rsidRPr="00E1752A">
        <w:rPr>
          <w:rFonts w:ascii="宋体" w:eastAsia="宋体" w:hAnsi="宋体" w:hint="eastAsia"/>
        </w:rPr>
        <w:t>运行，</w:t>
      </w:r>
      <w:r w:rsidR="00167FD1" w:rsidRPr="00E1752A">
        <w:rPr>
          <w:rFonts w:ascii="宋体" w:eastAsia="宋体" w:hAnsi="宋体" w:hint="eastAsia"/>
        </w:rPr>
        <w:t>可按设备到厂之日起六个</w:t>
      </w:r>
      <w:r w:rsidR="002B09F6" w:rsidRPr="00E1752A">
        <w:rPr>
          <w:rFonts w:ascii="宋体" w:eastAsia="宋体" w:hAnsi="宋体" w:hint="eastAsia"/>
        </w:rPr>
        <w:t>月</w:t>
      </w:r>
      <w:r w:rsidR="00167FD1" w:rsidRPr="00E1752A">
        <w:rPr>
          <w:rFonts w:ascii="宋体" w:eastAsia="宋体" w:hAnsi="宋体" w:hint="eastAsia"/>
        </w:rPr>
        <w:t>进行验收</w:t>
      </w:r>
      <w:r w:rsidR="002B09F6" w:rsidRPr="00E1752A">
        <w:rPr>
          <w:rFonts w:ascii="宋体" w:eastAsia="宋体" w:hAnsi="宋体" w:hint="eastAsia"/>
        </w:rPr>
        <w:t>（以先到为准）</w:t>
      </w:r>
      <w:r w:rsidR="00167FD1" w:rsidRPr="00E1752A">
        <w:rPr>
          <w:rFonts w:ascii="宋体" w:eastAsia="宋体" w:hAnsi="宋体" w:hint="eastAsia"/>
        </w:rPr>
        <w:t>；</w:t>
      </w:r>
      <w:r w:rsidR="002B09F6" w:rsidRPr="00E1752A">
        <w:rPr>
          <w:rFonts w:ascii="宋体" w:eastAsia="宋体" w:hAnsi="宋体" w:hint="eastAsia"/>
        </w:rPr>
        <w:t>质保期</w:t>
      </w:r>
      <w:r w:rsidR="00E808EE" w:rsidRPr="00E1752A">
        <w:rPr>
          <w:rFonts w:ascii="宋体" w:eastAsia="宋体" w:hAnsi="宋体" w:hint="eastAsia"/>
        </w:rPr>
        <w:t>是验收</w:t>
      </w:r>
      <w:r w:rsidR="002B09F6" w:rsidRPr="00E1752A">
        <w:rPr>
          <w:rFonts w:ascii="宋体" w:eastAsia="宋体" w:hAnsi="宋体" w:hint="eastAsia"/>
        </w:rPr>
        <w:t>一年后或</w:t>
      </w:r>
      <w:r w:rsidR="00E808EE" w:rsidRPr="00E1752A">
        <w:rPr>
          <w:rFonts w:ascii="宋体" w:eastAsia="宋体" w:hAnsi="宋体" w:hint="eastAsia"/>
        </w:rPr>
        <w:t>货</w:t>
      </w:r>
      <w:r w:rsidR="002B09F6" w:rsidRPr="00E1752A">
        <w:rPr>
          <w:rFonts w:ascii="宋体" w:eastAsia="宋体" w:hAnsi="宋体" w:hint="eastAsia"/>
        </w:rPr>
        <w:t>到现场18</w:t>
      </w:r>
      <w:r w:rsidR="00167FD1" w:rsidRPr="00E1752A">
        <w:rPr>
          <w:rFonts w:ascii="宋体" w:eastAsia="宋体" w:hAnsi="宋体" w:hint="eastAsia"/>
        </w:rPr>
        <w:t>个月（</w:t>
      </w:r>
      <w:r w:rsidR="002B09F6" w:rsidRPr="00E1752A">
        <w:rPr>
          <w:rFonts w:ascii="宋体" w:eastAsia="宋体" w:hAnsi="宋体" w:hint="eastAsia"/>
        </w:rPr>
        <w:t>以先到为准）</w:t>
      </w:r>
      <w:r w:rsidR="00C0267F" w:rsidRPr="00E1752A">
        <w:rPr>
          <w:rFonts w:ascii="宋体" w:eastAsia="宋体" w:hAnsi="宋体" w:hint="eastAsia"/>
        </w:rPr>
        <w:t>；以上验收时间，若商务条款有详细规定，</w:t>
      </w:r>
      <w:r w:rsidR="00C127C5" w:rsidRPr="00E1752A">
        <w:rPr>
          <w:rFonts w:ascii="宋体" w:eastAsia="宋体" w:hAnsi="宋体" w:hint="eastAsia"/>
        </w:rPr>
        <w:t>则</w:t>
      </w:r>
      <w:r w:rsidR="00C0267F" w:rsidRPr="00E1752A">
        <w:rPr>
          <w:rFonts w:ascii="宋体" w:eastAsia="宋体" w:hAnsi="宋体" w:hint="eastAsia"/>
        </w:rPr>
        <w:t>以商务条款为准。</w:t>
      </w:r>
    </w:p>
    <w:p w:rsidR="00075400" w:rsidRPr="00E1752A" w:rsidRDefault="008477D6" w:rsidP="002E138D">
      <w:pPr>
        <w:spacing w:line="360" w:lineRule="auto"/>
        <w:ind w:leftChars="200" w:left="480"/>
        <w:rPr>
          <w:rFonts w:ascii="宋体" w:eastAsia="宋体" w:hAnsi="宋体"/>
        </w:rPr>
      </w:pPr>
      <w:r w:rsidRPr="00E1752A">
        <w:rPr>
          <w:rFonts w:ascii="宋体" w:eastAsia="宋体" w:hAnsi="宋体" w:hint="eastAsia"/>
        </w:rPr>
        <w:t>2</w:t>
      </w:r>
      <w:r w:rsidR="00E808EE" w:rsidRPr="00E1752A">
        <w:rPr>
          <w:rFonts w:ascii="宋体" w:eastAsia="宋体" w:hAnsi="宋体" w:hint="eastAsia"/>
        </w:rPr>
        <w:t>．设备质保期为</w:t>
      </w:r>
      <w:r w:rsidR="00D846A1">
        <w:rPr>
          <w:rFonts w:ascii="宋体" w:eastAsia="宋体" w:hAnsi="宋体" w:hint="eastAsia"/>
        </w:rPr>
        <w:t>设备验收起12个月，</w:t>
      </w:r>
      <w:r w:rsidR="00CB2AB9" w:rsidRPr="00E1752A">
        <w:rPr>
          <w:rFonts w:ascii="宋体" w:eastAsia="宋体" w:hAnsi="宋体" w:hint="eastAsia"/>
        </w:rPr>
        <w:t>在质保期内，若出现设备质量问题，</w:t>
      </w:r>
      <w:r w:rsidR="004C3344">
        <w:rPr>
          <w:rFonts w:ascii="宋体" w:eastAsia="宋体" w:hAnsi="宋体" w:hint="eastAsia"/>
        </w:rPr>
        <w:t>投标方</w:t>
      </w:r>
      <w:r w:rsidR="00CB2AB9" w:rsidRPr="00E1752A">
        <w:rPr>
          <w:rFonts w:ascii="宋体" w:eastAsia="宋体" w:hAnsi="宋体" w:hint="eastAsia"/>
        </w:rPr>
        <w:t>应免费予以更换或维修。</w:t>
      </w:r>
      <w:r w:rsidR="00DD25E3" w:rsidRPr="00E1752A">
        <w:rPr>
          <w:rFonts w:ascii="宋体" w:eastAsia="宋体" w:hAnsi="宋体" w:hint="eastAsia"/>
        </w:rPr>
        <w:t>若商务条款有</w:t>
      </w:r>
      <w:r w:rsidR="00DD25E3">
        <w:rPr>
          <w:rFonts w:ascii="宋体" w:eastAsia="宋体" w:hAnsi="宋体" w:hint="eastAsia"/>
        </w:rPr>
        <w:t>质保期</w:t>
      </w:r>
      <w:r w:rsidR="00DD25E3" w:rsidRPr="00E1752A">
        <w:rPr>
          <w:rFonts w:ascii="宋体" w:eastAsia="宋体" w:hAnsi="宋体" w:hint="eastAsia"/>
        </w:rPr>
        <w:t>详细规定，则以商务条款为准。</w:t>
      </w:r>
    </w:p>
    <w:p w:rsidR="005436DD" w:rsidRDefault="005436DD" w:rsidP="00E1752A">
      <w:pPr>
        <w:spacing w:line="360" w:lineRule="auto"/>
        <w:rPr>
          <w:rFonts w:ascii="宋体" w:eastAsia="宋体" w:hAnsi="宋体"/>
          <w:b/>
        </w:rPr>
      </w:pPr>
      <w:r w:rsidRPr="00E1752A">
        <w:rPr>
          <w:rFonts w:ascii="宋体" w:eastAsia="宋体" w:hAnsi="宋体" w:hint="eastAsia"/>
          <w:b/>
        </w:rPr>
        <w:t>五</w:t>
      </w:r>
      <w:r w:rsidR="00354A24">
        <w:rPr>
          <w:rFonts w:ascii="宋体" w:eastAsia="宋体" w:hAnsi="宋体" w:hint="eastAsia"/>
          <w:b/>
        </w:rPr>
        <w:t>、</w:t>
      </w:r>
      <w:r w:rsidR="00BC42BA">
        <w:rPr>
          <w:rFonts w:ascii="宋体" w:eastAsia="宋体" w:hAnsi="宋体" w:hint="eastAsia"/>
          <w:b/>
        </w:rPr>
        <w:t>包装运输</w:t>
      </w:r>
    </w:p>
    <w:p w:rsidR="00EA5AB2" w:rsidRPr="001811D3" w:rsidRDefault="00EA5AB2" w:rsidP="001811D3">
      <w:pPr>
        <w:pStyle w:val="a8"/>
        <w:spacing w:line="360" w:lineRule="auto"/>
        <w:ind w:leftChars="200" w:left="480"/>
        <w:rPr>
          <w:rFonts w:eastAsia="宋体" w:hAnsi="宋体"/>
          <w:szCs w:val="24"/>
        </w:rPr>
      </w:pPr>
      <w:r w:rsidRPr="001811D3">
        <w:rPr>
          <w:rFonts w:eastAsia="宋体" w:hAnsi="宋体" w:hint="eastAsia"/>
          <w:szCs w:val="24"/>
        </w:rPr>
        <w:t>1.</w:t>
      </w:r>
      <w:r w:rsidR="00EE3DF7" w:rsidRPr="001811D3">
        <w:rPr>
          <w:rFonts w:eastAsia="宋体" w:hAnsi="宋体" w:hint="eastAsia"/>
          <w:szCs w:val="24"/>
        </w:rPr>
        <w:t>柜子</w:t>
      </w:r>
      <w:r w:rsidRPr="001811D3">
        <w:rPr>
          <w:rFonts w:eastAsia="宋体" w:hAnsi="宋体" w:hint="eastAsia"/>
          <w:szCs w:val="24"/>
        </w:rPr>
        <w:t>制造完成并通过试验后应及时包装，否则应得到切实的保护,其包装应符合海运部门的有关规定。</w:t>
      </w:r>
    </w:p>
    <w:p w:rsidR="00EA5AB2" w:rsidRPr="001811D3" w:rsidRDefault="00EA5AB2" w:rsidP="001811D3">
      <w:pPr>
        <w:pStyle w:val="a8"/>
        <w:spacing w:line="360" w:lineRule="auto"/>
        <w:ind w:leftChars="200" w:left="480"/>
        <w:rPr>
          <w:rFonts w:eastAsia="宋体" w:hAnsi="宋体"/>
          <w:szCs w:val="24"/>
        </w:rPr>
      </w:pPr>
      <w:r w:rsidRPr="001811D3">
        <w:rPr>
          <w:rFonts w:eastAsia="宋体" w:hAnsi="宋体" w:hint="eastAsia"/>
          <w:szCs w:val="24"/>
        </w:rPr>
        <w:t>2.包装箱上应有明显的包装储运图示标志，并应标明买方的订货号和发货号。</w:t>
      </w:r>
    </w:p>
    <w:p w:rsidR="00EA5AB2" w:rsidRPr="001811D3" w:rsidRDefault="00EA5AB2" w:rsidP="001811D3">
      <w:pPr>
        <w:pStyle w:val="a8"/>
        <w:spacing w:line="360" w:lineRule="auto"/>
        <w:ind w:leftChars="200" w:left="480"/>
        <w:rPr>
          <w:rFonts w:eastAsia="宋体" w:hAnsi="宋体"/>
          <w:szCs w:val="24"/>
        </w:rPr>
      </w:pPr>
      <w:r w:rsidRPr="001811D3">
        <w:rPr>
          <w:rFonts w:eastAsia="宋体" w:hAnsi="宋体" w:hint="eastAsia"/>
          <w:szCs w:val="24"/>
        </w:rPr>
        <w:t>3.</w:t>
      </w:r>
      <w:r w:rsidR="00EE3DF7" w:rsidRPr="001811D3">
        <w:rPr>
          <w:rFonts w:eastAsia="宋体" w:hAnsi="宋体" w:hint="eastAsia"/>
          <w:szCs w:val="24"/>
        </w:rPr>
        <w:t>柜子</w:t>
      </w:r>
      <w:r w:rsidRPr="001811D3">
        <w:rPr>
          <w:rFonts w:eastAsia="宋体" w:hAnsi="宋体" w:hint="eastAsia"/>
          <w:szCs w:val="24"/>
        </w:rPr>
        <w:t>在运输过程中，内部结构相互位置不变，紧固件不松动，所有组件、部件，不丢失、不损坏、不受潮和不腐蚀。</w:t>
      </w:r>
    </w:p>
    <w:p w:rsidR="00EA5AB2" w:rsidRPr="001811D3" w:rsidRDefault="00EA5AB2" w:rsidP="001811D3">
      <w:pPr>
        <w:pStyle w:val="a8"/>
        <w:spacing w:line="360" w:lineRule="auto"/>
        <w:ind w:leftChars="200" w:left="480"/>
        <w:rPr>
          <w:rFonts w:eastAsia="宋体" w:hAnsi="宋体"/>
          <w:szCs w:val="24"/>
        </w:rPr>
      </w:pPr>
      <w:r w:rsidRPr="001811D3">
        <w:rPr>
          <w:rFonts w:eastAsia="宋体" w:hAnsi="宋体" w:hint="eastAsia"/>
          <w:szCs w:val="24"/>
        </w:rPr>
        <w:t>4.随产品提供的技术资料应完整无缺。</w:t>
      </w:r>
    </w:p>
    <w:p w:rsidR="00EA5AB2" w:rsidRPr="001811D3" w:rsidRDefault="00EA5AB2" w:rsidP="001811D3">
      <w:pPr>
        <w:pStyle w:val="a8"/>
        <w:spacing w:line="360" w:lineRule="auto"/>
        <w:ind w:leftChars="200" w:left="480"/>
        <w:rPr>
          <w:rFonts w:eastAsia="宋体" w:hAnsi="宋体"/>
          <w:szCs w:val="24"/>
        </w:rPr>
      </w:pPr>
      <w:r w:rsidRPr="001811D3">
        <w:rPr>
          <w:rFonts w:eastAsia="宋体" w:hAnsi="宋体" w:hint="eastAsia"/>
          <w:szCs w:val="24"/>
        </w:rPr>
        <w:t>5.货物的包装：按中国《机电产品包装通用技术条件》GBT13384-92执行，保证适用长途运输条件，防潮、防震、防雨。包装物</w:t>
      </w:r>
      <w:r w:rsidR="004C3344">
        <w:rPr>
          <w:rFonts w:eastAsia="宋体" w:hAnsi="宋体" w:hint="eastAsia"/>
          <w:szCs w:val="24"/>
        </w:rPr>
        <w:t>投标方</w:t>
      </w:r>
      <w:r w:rsidRPr="001811D3">
        <w:rPr>
          <w:rFonts w:eastAsia="宋体" w:hAnsi="宋体" w:hint="eastAsia"/>
          <w:szCs w:val="24"/>
        </w:rPr>
        <w:t>不回收。</w:t>
      </w:r>
    </w:p>
    <w:p w:rsidR="00EA5AB2" w:rsidRPr="001811D3" w:rsidRDefault="00EA5AB2" w:rsidP="001811D3">
      <w:pPr>
        <w:pStyle w:val="a8"/>
        <w:spacing w:line="360" w:lineRule="auto"/>
        <w:ind w:leftChars="200" w:left="480"/>
        <w:rPr>
          <w:rFonts w:eastAsia="宋体" w:hAnsi="宋体"/>
          <w:szCs w:val="24"/>
        </w:rPr>
      </w:pPr>
      <w:r w:rsidRPr="001811D3">
        <w:rPr>
          <w:rFonts w:eastAsia="宋体" w:hAnsi="宋体" w:hint="eastAsia"/>
          <w:szCs w:val="24"/>
        </w:rPr>
        <w:t>6.交货地点：</w:t>
      </w:r>
      <w:r w:rsidR="004C3344">
        <w:rPr>
          <w:rFonts w:eastAsia="宋体" w:hAnsi="宋体" w:hint="eastAsia"/>
          <w:szCs w:val="24"/>
        </w:rPr>
        <w:t>投标方</w:t>
      </w:r>
      <w:r w:rsidRPr="001811D3">
        <w:rPr>
          <w:rFonts w:eastAsia="宋体" w:hAnsi="宋体" w:hint="eastAsia"/>
          <w:szCs w:val="24"/>
        </w:rPr>
        <w:t>生产工厂</w:t>
      </w:r>
    </w:p>
    <w:p w:rsidR="00BC42BA" w:rsidRPr="00EA5AB2" w:rsidRDefault="00EA5AB2" w:rsidP="001811D3">
      <w:pPr>
        <w:spacing w:line="360" w:lineRule="auto"/>
        <w:ind w:leftChars="200" w:left="480"/>
        <w:rPr>
          <w:rFonts w:ascii="宋体" w:eastAsia="宋体" w:hAnsi="宋体"/>
        </w:rPr>
      </w:pPr>
      <w:r w:rsidRPr="001811D3">
        <w:rPr>
          <w:rFonts w:ascii="宋体" w:eastAsia="宋体" w:hAnsi="宋体" w:hint="eastAsia"/>
        </w:rPr>
        <w:t>7.合同签订</w:t>
      </w:r>
      <w:r w:rsidR="000761C6">
        <w:rPr>
          <w:rFonts w:ascii="宋体" w:eastAsia="宋体" w:hAnsi="宋体" w:hint="eastAsia"/>
        </w:rPr>
        <w:t>30</w:t>
      </w:r>
      <w:r w:rsidR="00340B6B">
        <w:rPr>
          <w:rFonts w:ascii="宋体" w:eastAsia="宋体" w:hAnsi="宋体" w:hint="eastAsia"/>
        </w:rPr>
        <w:t>日</w:t>
      </w:r>
      <w:r w:rsidRPr="001811D3">
        <w:rPr>
          <w:rFonts w:ascii="宋体" w:eastAsia="宋体" w:hAnsi="宋体" w:hint="eastAsia"/>
        </w:rPr>
        <w:t>后，</w:t>
      </w:r>
      <w:r w:rsidR="004C3344">
        <w:rPr>
          <w:rFonts w:ascii="宋体" w:eastAsia="宋体" w:hAnsi="宋体" w:hint="eastAsia"/>
        </w:rPr>
        <w:t>投标方</w:t>
      </w:r>
      <w:r w:rsidR="006151AC">
        <w:rPr>
          <w:rFonts w:ascii="宋体" w:eastAsia="宋体" w:hAnsi="宋体" w:hint="eastAsia"/>
        </w:rPr>
        <w:t>需要提供确切的柜子尺寸、重量</w:t>
      </w:r>
      <w:r w:rsidRPr="001811D3">
        <w:rPr>
          <w:rFonts w:ascii="宋体" w:eastAsia="宋体" w:hAnsi="宋体" w:hint="eastAsia"/>
        </w:rPr>
        <w:t>。</w:t>
      </w:r>
    </w:p>
    <w:p w:rsidR="00075400" w:rsidRPr="00E1752A" w:rsidRDefault="00BC42BA" w:rsidP="00E1752A">
      <w:pPr>
        <w:spacing w:line="360" w:lineRule="auto"/>
        <w:rPr>
          <w:rFonts w:ascii="宋体" w:eastAsia="宋体" w:hAnsi="宋体"/>
        </w:rPr>
      </w:pPr>
      <w:r>
        <w:rPr>
          <w:rFonts w:ascii="宋体" w:eastAsia="宋体" w:hAnsi="宋体" w:hint="eastAsia"/>
          <w:b/>
        </w:rPr>
        <w:t>六</w:t>
      </w:r>
      <w:r w:rsidR="00BA51B0" w:rsidRPr="00E1752A">
        <w:rPr>
          <w:rFonts w:ascii="宋体" w:eastAsia="宋体" w:hAnsi="宋体" w:hint="eastAsia"/>
          <w:b/>
        </w:rPr>
        <w:t>、</w:t>
      </w:r>
      <w:r w:rsidR="00075400" w:rsidRPr="00E1752A">
        <w:rPr>
          <w:rFonts w:ascii="宋体" w:eastAsia="宋体" w:hAnsi="宋体" w:hint="eastAsia"/>
          <w:b/>
        </w:rPr>
        <w:t>和技术资料</w:t>
      </w:r>
    </w:p>
    <w:p w:rsidR="00CE501D" w:rsidRDefault="00102CC4" w:rsidP="001811D3">
      <w:pPr>
        <w:spacing w:line="360" w:lineRule="auto"/>
        <w:rPr>
          <w:rFonts w:ascii="宋体" w:eastAsia="宋体" w:hAnsi="宋体"/>
        </w:rPr>
      </w:pPr>
      <w:r w:rsidRPr="00E1752A">
        <w:rPr>
          <w:rFonts w:ascii="宋体" w:eastAsia="宋体" w:hAnsi="宋体" w:hint="eastAsia"/>
        </w:rPr>
        <w:t>1．</w:t>
      </w:r>
      <w:r w:rsidR="000E3153" w:rsidRPr="00E1752A">
        <w:rPr>
          <w:rFonts w:ascii="宋体" w:eastAsia="宋体" w:hAnsi="宋体" w:hint="eastAsia"/>
        </w:rPr>
        <w:t>动力</w:t>
      </w:r>
      <w:r w:rsidR="003A613D" w:rsidRPr="00E1752A">
        <w:rPr>
          <w:rFonts w:ascii="宋体" w:eastAsia="宋体" w:hAnsi="宋体" w:hint="eastAsia"/>
        </w:rPr>
        <w:t>柜系统图</w:t>
      </w:r>
      <w:r w:rsidRPr="00E1752A">
        <w:rPr>
          <w:rFonts w:ascii="宋体" w:eastAsia="宋体" w:hAnsi="宋体" w:hint="eastAsia"/>
        </w:rPr>
        <w:t xml:space="preserve"> </w:t>
      </w:r>
      <w:r w:rsidR="00D846A1">
        <w:rPr>
          <w:rFonts w:ascii="宋体" w:eastAsia="宋体" w:hAnsi="宋体" w:hint="eastAsia"/>
        </w:rPr>
        <w:t>、检修箱系统图、控制启动柜</w:t>
      </w:r>
      <w:r w:rsidRPr="00E1752A">
        <w:rPr>
          <w:rFonts w:ascii="宋体" w:eastAsia="宋体" w:hAnsi="宋体" w:hint="eastAsia"/>
        </w:rPr>
        <w:t>原理图              各三套</w:t>
      </w:r>
      <w:bookmarkStart w:id="0" w:name="_Toc155172435"/>
      <w:bookmarkStart w:id="1" w:name="_Toc155172434"/>
      <w:bookmarkEnd w:id="0"/>
      <w:bookmarkEnd w:id="1"/>
    </w:p>
    <w:p w:rsidR="003B63D8" w:rsidRDefault="003B63D8" w:rsidP="001811D3">
      <w:pPr>
        <w:spacing w:line="360" w:lineRule="auto"/>
        <w:rPr>
          <w:rFonts w:ascii="宋体" w:eastAsia="宋体" w:hAnsi="宋体"/>
        </w:rPr>
      </w:pPr>
    </w:p>
    <w:p w:rsidR="003B63D8" w:rsidRDefault="003B63D8" w:rsidP="001811D3">
      <w:pPr>
        <w:spacing w:line="360" w:lineRule="auto"/>
        <w:rPr>
          <w:rFonts w:ascii="宋体" w:eastAsia="宋体" w:hAnsi="宋体"/>
        </w:rPr>
      </w:pPr>
    </w:p>
    <w:p w:rsidR="003B63D8" w:rsidRDefault="003B63D8" w:rsidP="003B63D8">
      <w:pPr>
        <w:spacing w:line="480" w:lineRule="auto"/>
        <w:rPr>
          <w:rFonts w:ascii="宋体" w:hAnsi="宋体"/>
          <w:sz w:val="28"/>
        </w:rPr>
      </w:pPr>
      <w:bookmarkStart w:id="2" w:name="_GoBack"/>
      <w:bookmarkEnd w:id="2"/>
    </w:p>
    <w:sectPr w:rsidR="003B63D8" w:rsidSect="008179D8">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476" w:rsidRDefault="009C4476" w:rsidP="00295CF5">
      <w:r>
        <w:separator/>
      </w:r>
    </w:p>
  </w:endnote>
  <w:endnote w:type="continuationSeparator" w:id="0">
    <w:p w:rsidR="009C4476" w:rsidRDefault="009C4476" w:rsidP="0029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476" w:rsidRDefault="009C4476" w:rsidP="00295CF5">
      <w:r>
        <w:separator/>
      </w:r>
    </w:p>
  </w:footnote>
  <w:footnote w:type="continuationSeparator" w:id="0">
    <w:p w:rsidR="009C4476" w:rsidRDefault="009C4476" w:rsidP="00295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D39"/>
    <w:multiLevelType w:val="hybridMultilevel"/>
    <w:tmpl w:val="CFB6F660"/>
    <w:lvl w:ilvl="0" w:tplc="4A480880">
      <w:start w:val="1"/>
      <w:numFmt w:val="decimal"/>
      <w:lvlText w:val="%1."/>
      <w:lvlJc w:val="left"/>
      <w:pPr>
        <w:ind w:left="720" w:hanging="72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3E242A"/>
    <w:multiLevelType w:val="multilevel"/>
    <w:tmpl w:val="511AAC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9E7464"/>
    <w:multiLevelType w:val="multilevel"/>
    <w:tmpl w:val="01A43F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1A4AC1"/>
    <w:multiLevelType w:val="hybridMultilevel"/>
    <w:tmpl w:val="0C78B936"/>
    <w:lvl w:ilvl="0" w:tplc="45FC6592">
      <w:start w:val="3"/>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D830C0"/>
    <w:multiLevelType w:val="multilevel"/>
    <w:tmpl w:val="FB56B8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FE5FCE"/>
    <w:multiLevelType w:val="hybridMultilevel"/>
    <w:tmpl w:val="876EF362"/>
    <w:lvl w:ilvl="0" w:tplc="CE1E0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A31A27"/>
    <w:multiLevelType w:val="hybridMultilevel"/>
    <w:tmpl w:val="FCBEAE68"/>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7" w15:restartNumberingAfterBreak="0">
    <w:nsid w:val="13B77CC0"/>
    <w:multiLevelType w:val="hybridMultilevel"/>
    <w:tmpl w:val="5BA65E7A"/>
    <w:lvl w:ilvl="0" w:tplc="FBA23C30">
      <w:start w:val="2"/>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5BC01DB"/>
    <w:multiLevelType w:val="hybridMultilevel"/>
    <w:tmpl w:val="19CE621A"/>
    <w:lvl w:ilvl="0" w:tplc="94923FEE">
      <w:start w:val="2"/>
      <w:numFmt w:val="decimalEnclosedParen"/>
      <w:lvlText w:val="%1"/>
      <w:lvlJc w:val="left"/>
      <w:pPr>
        <w:ind w:left="1404" w:hanging="360"/>
      </w:pPr>
      <w:rPr>
        <w:rFonts w:hint="default"/>
      </w:rPr>
    </w:lvl>
    <w:lvl w:ilvl="1" w:tplc="04090019" w:tentative="1">
      <w:start w:val="1"/>
      <w:numFmt w:val="lowerLetter"/>
      <w:lvlText w:val="%2)"/>
      <w:lvlJc w:val="left"/>
      <w:pPr>
        <w:ind w:left="1884" w:hanging="420"/>
      </w:pPr>
    </w:lvl>
    <w:lvl w:ilvl="2" w:tplc="0409001B" w:tentative="1">
      <w:start w:val="1"/>
      <w:numFmt w:val="lowerRoman"/>
      <w:lvlText w:val="%3."/>
      <w:lvlJc w:val="right"/>
      <w:pPr>
        <w:ind w:left="2304" w:hanging="420"/>
      </w:pPr>
    </w:lvl>
    <w:lvl w:ilvl="3" w:tplc="0409000F" w:tentative="1">
      <w:start w:val="1"/>
      <w:numFmt w:val="decimal"/>
      <w:lvlText w:val="%4."/>
      <w:lvlJc w:val="left"/>
      <w:pPr>
        <w:ind w:left="2724" w:hanging="420"/>
      </w:pPr>
    </w:lvl>
    <w:lvl w:ilvl="4" w:tplc="04090019" w:tentative="1">
      <w:start w:val="1"/>
      <w:numFmt w:val="lowerLetter"/>
      <w:lvlText w:val="%5)"/>
      <w:lvlJc w:val="left"/>
      <w:pPr>
        <w:ind w:left="3144" w:hanging="420"/>
      </w:pPr>
    </w:lvl>
    <w:lvl w:ilvl="5" w:tplc="0409001B" w:tentative="1">
      <w:start w:val="1"/>
      <w:numFmt w:val="lowerRoman"/>
      <w:lvlText w:val="%6."/>
      <w:lvlJc w:val="right"/>
      <w:pPr>
        <w:ind w:left="3564" w:hanging="420"/>
      </w:pPr>
    </w:lvl>
    <w:lvl w:ilvl="6" w:tplc="0409000F" w:tentative="1">
      <w:start w:val="1"/>
      <w:numFmt w:val="decimal"/>
      <w:lvlText w:val="%7."/>
      <w:lvlJc w:val="left"/>
      <w:pPr>
        <w:ind w:left="3984" w:hanging="420"/>
      </w:pPr>
    </w:lvl>
    <w:lvl w:ilvl="7" w:tplc="04090019" w:tentative="1">
      <w:start w:val="1"/>
      <w:numFmt w:val="lowerLetter"/>
      <w:lvlText w:val="%8)"/>
      <w:lvlJc w:val="left"/>
      <w:pPr>
        <w:ind w:left="4404" w:hanging="420"/>
      </w:pPr>
    </w:lvl>
    <w:lvl w:ilvl="8" w:tplc="0409001B" w:tentative="1">
      <w:start w:val="1"/>
      <w:numFmt w:val="lowerRoman"/>
      <w:lvlText w:val="%9."/>
      <w:lvlJc w:val="right"/>
      <w:pPr>
        <w:ind w:left="4824" w:hanging="420"/>
      </w:pPr>
    </w:lvl>
  </w:abstractNum>
  <w:abstractNum w:abstractNumId="9" w15:restartNumberingAfterBreak="0">
    <w:nsid w:val="33F3413E"/>
    <w:multiLevelType w:val="multilevel"/>
    <w:tmpl w:val="40E2AF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817341"/>
    <w:multiLevelType w:val="hybridMultilevel"/>
    <w:tmpl w:val="1A14DF1A"/>
    <w:lvl w:ilvl="0" w:tplc="9F389F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CD1AF6"/>
    <w:multiLevelType w:val="multilevel"/>
    <w:tmpl w:val="273A3D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A92B6E"/>
    <w:multiLevelType w:val="hybridMultilevel"/>
    <w:tmpl w:val="CBD082CE"/>
    <w:lvl w:ilvl="0" w:tplc="FB56D7D0">
      <w:start w:val="1"/>
      <w:numFmt w:val="japaneseCounting"/>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C734F2"/>
    <w:multiLevelType w:val="multilevel"/>
    <w:tmpl w:val="AB5C5C88"/>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D10E5B"/>
    <w:multiLevelType w:val="multilevel"/>
    <w:tmpl w:val="C760512A"/>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ED870FA"/>
    <w:multiLevelType w:val="hybridMultilevel"/>
    <w:tmpl w:val="ECEA77E8"/>
    <w:lvl w:ilvl="0" w:tplc="89560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3675A9F"/>
    <w:multiLevelType w:val="hybridMultilevel"/>
    <w:tmpl w:val="9170E4A2"/>
    <w:lvl w:ilvl="0" w:tplc="B6D22AB2">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3842885"/>
    <w:multiLevelType w:val="hybridMultilevel"/>
    <w:tmpl w:val="53BE0A14"/>
    <w:lvl w:ilvl="0" w:tplc="FC0AD6A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39D7791"/>
    <w:multiLevelType w:val="hybridMultilevel"/>
    <w:tmpl w:val="23C45F8E"/>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E0C22BAA">
      <w:start w:val="1"/>
      <w:numFmt w:val="japaneseCounting"/>
      <w:lvlText w:val="（%4）"/>
      <w:lvlJc w:val="left"/>
      <w:pPr>
        <w:ind w:left="72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C5BDF8"/>
    <w:multiLevelType w:val="singleLevel"/>
    <w:tmpl w:val="57C5BDF8"/>
    <w:lvl w:ilvl="0">
      <w:start w:val="3"/>
      <w:numFmt w:val="decimal"/>
      <w:suff w:val="nothing"/>
      <w:lvlText w:val="%1．"/>
      <w:lvlJc w:val="left"/>
      <w:pPr>
        <w:ind w:left="0" w:firstLine="0"/>
      </w:pPr>
    </w:lvl>
  </w:abstractNum>
  <w:abstractNum w:abstractNumId="20" w15:restartNumberingAfterBreak="0">
    <w:nsid w:val="57C5BE23"/>
    <w:multiLevelType w:val="singleLevel"/>
    <w:tmpl w:val="57C5BE23"/>
    <w:lvl w:ilvl="0">
      <w:start w:val="1"/>
      <w:numFmt w:val="decimal"/>
      <w:suff w:val="nothing"/>
      <w:lvlText w:val="%1）"/>
      <w:lvlJc w:val="left"/>
      <w:pPr>
        <w:ind w:left="0" w:firstLine="0"/>
      </w:pPr>
    </w:lvl>
  </w:abstractNum>
  <w:abstractNum w:abstractNumId="21" w15:restartNumberingAfterBreak="0">
    <w:nsid w:val="582A6992"/>
    <w:multiLevelType w:val="singleLevel"/>
    <w:tmpl w:val="582A6992"/>
    <w:lvl w:ilvl="0">
      <w:start w:val="5"/>
      <w:numFmt w:val="decimal"/>
      <w:suff w:val="space"/>
      <w:lvlText w:val="%1)"/>
      <w:lvlJc w:val="left"/>
      <w:pPr>
        <w:ind w:left="0" w:firstLine="0"/>
      </w:pPr>
    </w:lvl>
  </w:abstractNum>
  <w:abstractNum w:abstractNumId="22" w15:restartNumberingAfterBreak="0">
    <w:nsid w:val="70C808D8"/>
    <w:multiLevelType w:val="hybridMultilevel"/>
    <w:tmpl w:val="1E54C8F4"/>
    <w:lvl w:ilvl="0" w:tplc="E4D0C284">
      <w:start w:val="1"/>
      <w:numFmt w:val="decimal"/>
      <w:lvlText w:val="%1、"/>
      <w:lvlJc w:val="left"/>
      <w:pPr>
        <w:ind w:left="720" w:hanging="720"/>
      </w:pPr>
      <w:rPr>
        <w:rFonts w:hint="default"/>
        <w:b w:val="0"/>
      </w:rPr>
    </w:lvl>
    <w:lvl w:ilvl="1" w:tplc="B1221218">
      <w:start w:val="3"/>
      <w:numFmt w:val="decimal"/>
      <w:lvlText w:val="%2．"/>
      <w:lvlJc w:val="left"/>
      <w:pPr>
        <w:ind w:left="804" w:hanging="3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EA013C"/>
    <w:multiLevelType w:val="hybridMultilevel"/>
    <w:tmpl w:val="85801B70"/>
    <w:lvl w:ilvl="0" w:tplc="E4ECF6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390534"/>
    <w:multiLevelType w:val="multilevel"/>
    <w:tmpl w:val="AE2E945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9A16A0D"/>
    <w:multiLevelType w:val="hybridMultilevel"/>
    <w:tmpl w:val="CC987808"/>
    <w:lvl w:ilvl="0" w:tplc="0409000F">
      <w:start w:val="1"/>
      <w:numFmt w:val="decimal"/>
      <w:lvlText w:val="%1."/>
      <w:lvlJc w:val="left"/>
      <w:pPr>
        <w:ind w:left="420" w:hanging="420"/>
      </w:pPr>
    </w:lvl>
    <w:lvl w:ilvl="1" w:tplc="64129DEC">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E70F8E"/>
    <w:multiLevelType w:val="multilevel"/>
    <w:tmpl w:val="F8F09BE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531" w:hanging="108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525" w:hanging="144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519" w:hanging="1800"/>
      </w:pPr>
      <w:rPr>
        <w:rFonts w:hint="default"/>
      </w:rPr>
    </w:lvl>
    <w:lvl w:ilvl="8">
      <w:start w:val="1"/>
      <w:numFmt w:val="decimal"/>
      <w:lvlText w:val="%1.%2.%3.%4.%5.%6.%7.%8.%9"/>
      <w:lvlJc w:val="left"/>
      <w:pPr>
        <w:ind w:left="8336" w:hanging="1800"/>
      </w:pPr>
      <w:rPr>
        <w:rFonts w:hint="default"/>
      </w:rPr>
    </w:lvl>
  </w:abstractNum>
  <w:abstractNum w:abstractNumId="27" w15:restartNumberingAfterBreak="0">
    <w:nsid w:val="7D5B525F"/>
    <w:multiLevelType w:val="hybridMultilevel"/>
    <w:tmpl w:val="7B6A06C8"/>
    <w:lvl w:ilvl="0" w:tplc="0409000F">
      <w:start w:val="1"/>
      <w:numFmt w:val="decimal"/>
      <w:lvlText w:val="%1."/>
      <w:lvlJc w:val="left"/>
      <w:pPr>
        <w:ind w:left="420" w:hanging="420"/>
      </w:pPr>
    </w:lvl>
    <w:lvl w:ilvl="1" w:tplc="0409000F">
      <w:start w:val="1"/>
      <w:numFmt w:val="decimal"/>
      <w:lvlText w:val="%2."/>
      <w:lvlJc w:val="left"/>
      <w:pPr>
        <w:ind w:left="780" w:hanging="360"/>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E097C5E"/>
    <w:multiLevelType w:val="hybridMultilevel"/>
    <w:tmpl w:val="076E7192"/>
    <w:lvl w:ilvl="0" w:tplc="7E3E9DF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0"/>
  </w:num>
  <w:num w:numId="3">
    <w:abstractNumId w:val="22"/>
  </w:num>
  <w:num w:numId="4">
    <w:abstractNumId w:val="26"/>
  </w:num>
  <w:num w:numId="5">
    <w:abstractNumId w:val="9"/>
  </w:num>
  <w:num w:numId="6">
    <w:abstractNumId w:val="2"/>
  </w:num>
  <w:num w:numId="7">
    <w:abstractNumId w:val="1"/>
  </w:num>
  <w:num w:numId="8">
    <w:abstractNumId w:val="4"/>
  </w:num>
  <w:num w:numId="9">
    <w:abstractNumId w:val="10"/>
  </w:num>
  <w:num w:numId="10">
    <w:abstractNumId w:val="19"/>
    <w:lvlOverride w:ilvl="0">
      <w:startOverride w:val="3"/>
    </w:lvlOverride>
  </w:num>
  <w:num w:numId="11">
    <w:abstractNumId w:val="20"/>
    <w:lvlOverride w:ilvl="0">
      <w:startOverride w:val="1"/>
    </w:lvlOverride>
  </w:num>
  <w:num w:numId="12">
    <w:abstractNumId w:val="15"/>
  </w:num>
  <w:num w:numId="13">
    <w:abstractNumId w:val="11"/>
  </w:num>
  <w:num w:numId="14">
    <w:abstractNumId w:val="5"/>
  </w:num>
  <w:num w:numId="15">
    <w:abstractNumId w:val="16"/>
  </w:num>
  <w:num w:numId="16">
    <w:abstractNumId w:val="6"/>
  </w:num>
  <w:num w:numId="17">
    <w:abstractNumId w:val="3"/>
  </w:num>
  <w:num w:numId="18">
    <w:abstractNumId w:val="12"/>
  </w:num>
  <w:num w:numId="19">
    <w:abstractNumId w:val="21"/>
    <w:lvlOverride w:ilvl="0">
      <w:startOverride w:val="5"/>
    </w:lvlOverride>
  </w:num>
  <w:num w:numId="20">
    <w:abstractNumId w:val="23"/>
  </w:num>
  <w:num w:numId="21">
    <w:abstractNumId w:val="8"/>
  </w:num>
  <w:num w:numId="22">
    <w:abstractNumId w:val="24"/>
  </w:num>
  <w:num w:numId="23">
    <w:abstractNumId w:val="14"/>
  </w:num>
  <w:num w:numId="24">
    <w:abstractNumId w:val="13"/>
  </w:num>
  <w:num w:numId="25">
    <w:abstractNumId w:val="28"/>
  </w:num>
  <w:num w:numId="26">
    <w:abstractNumId w:val="7"/>
  </w:num>
  <w:num w:numId="27">
    <w:abstractNumId w:val="27"/>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AE"/>
    <w:rsid w:val="00000244"/>
    <w:rsid w:val="000003CC"/>
    <w:rsid w:val="00003824"/>
    <w:rsid w:val="000054C3"/>
    <w:rsid w:val="00005F54"/>
    <w:rsid w:val="000065D8"/>
    <w:rsid w:val="00007D7D"/>
    <w:rsid w:val="00010661"/>
    <w:rsid w:val="00010A23"/>
    <w:rsid w:val="00014A6C"/>
    <w:rsid w:val="00016AEF"/>
    <w:rsid w:val="00016C6D"/>
    <w:rsid w:val="00017CD3"/>
    <w:rsid w:val="00017F4D"/>
    <w:rsid w:val="000206F9"/>
    <w:rsid w:val="00020D21"/>
    <w:rsid w:val="00022D25"/>
    <w:rsid w:val="00024728"/>
    <w:rsid w:val="00024813"/>
    <w:rsid w:val="00024D59"/>
    <w:rsid w:val="000258EB"/>
    <w:rsid w:val="000268D1"/>
    <w:rsid w:val="00026E03"/>
    <w:rsid w:val="00027448"/>
    <w:rsid w:val="000303E9"/>
    <w:rsid w:val="000303F7"/>
    <w:rsid w:val="00031814"/>
    <w:rsid w:val="00031D25"/>
    <w:rsid w:val="00032102"/>
    <w:rsid w:val="00033EBE"/>
    <w:rsid w:val="00034905"/>
    <w:rsid w:val="00034B19"/>
    <w:rsid w:val="0003564C"/>
    <w:rsid w:val="00036A10"/>
    <w:rsid w:val="000372D7"/>
    <w:rsid w:val="00041FB4"/>
    <w:rsid w:val="000422B8"/>
    <w:rsid w:val="000427EF"/>
    <w:rsid w:val="00042DA6"/>
    <w:rsid w:val="0004533C"/>
    <w:rsid w:val="0004603F"/>
    <w:rsid w:val="00046931"/>
    <w:rsid w:val="00047231"/>
    <w:rsid w:val="000529A3"/>
    <w:rsid w:val="00053F65"/>
    <w:rsid w:val="00056527"/>
    <w:rsid w:val="00056783"/>
    <w:rsid w:val="0006126A"/>
    <w:rsid w:val="00061CA1"/>
    <w:rsid w:val="00061E65"/>
    <w:rsid w:val="00062EC5"/>
    <w:rsid w:val="00066C38"/>
    <w:rsid w:val="00066DC8"/>
    <w:rsid w:val="0006704A"/>
    <w:rsid w:val="00067050"/>
    <w:rsid w:val="0007146E"/>
    <w:rsid w:val="00071A7B"/>
    <w:rsid w:val="000725F1"/>
    <w:rsid w:val="00072637"/>
    <w:rsid w:val="00072704"/>
    <w:rsid w:val="00073777"/>
    <w:rsid w:val="00074709"/>
    <w:rsid w:val="00075400"/>
    <w:rsid w:val="00075E81"/>
    <w:rsid w:val="000761C6"/>
    <w:rsid w:val="000772B2"/>
    <w:rsid w:val="00077490"/>
    <w:rsid w:val="00077CAF"/>
    <w:rsid w:val="00080ECD"/>
    <w:rsid w:val="00082E70"/>
    <w:rsid w:val="0008308B"/>
    <w:rsid w:val="0008459B"/>
    <w:rsid w:val="000856E1"/>
    <w:rsid w:val="000877E6"/>
    <w:rsid w:val="000879C6"/>
    <w:rsid w:val="00093FE4"/>
    <w:rsid w:val="0009496E"/>
    <w:rsid w:val="0009499D"/>
    <w:rsid w:val="00094D57"/>
    <w:rsid w:val="00095020"/>
    <w:rsid w:val="0009550F"/>
    <w:rsid w:val="00095538"/>
    <w:rsid w:val="00095D94"/>
    <w:rsid w:val="00097778"/>
    <w:rsid w:val="000979AA"/>
    <w:rsid w:val="000A153A"/>
    <w:rsid w:val="000A25FC"/>
    <w:rsid w:val="000A3D5D"/>
    <w:rsid w:val="000A409D"/>
    <w:rsid w:val="000A4B80"/>
    <w:rsid w:val="000A4DEE"/>
    <w:rsid w:val="000A50D4"/>
    <w:rsid w:val="000A6C37"/>
    <w:rsid w:val="000A7FC1"/>
    <w:rsid w:val="000B0065"/>
    <w:rsid w:val="000B063B"/>
    <w:rsid w:val="000B0F16"/>
    <w:rsid w:val="000B2BB2"/>
    <w:rsid w:val="000B3033"/>
    <w:rsid w:val="000B3CFA"/>
    <w:rsid w:val="000B5110"/>
    <w:rsid w:val="000B589A"/>
    <w:rsid w:val="000B77A4"/>
    <w:rsid w:val="000B7DD3"/>
    <w:rsid w:val="000C0D20"/>
    <w:rsid w:val="000C226A"/>
    <w:rsid w:val="000C3B47"/>
    <w:rsid w:val="000C475E"/>
    <w:rsid w:val="000C6CFD"/>
    <w:rsid w:val="000D04F5"/>
    <w:rsid w:val="000D0972"/>
    <w:rsid w:val="000D21C8"/>
    <w:rsid w:val="000D3312"/>
    <w:rsid w:val="000D3796"/>
    <w:rsid w:val="000D3AFA"/>
    <w:rsid w:val="000D4A9B"/>
    <w:rsid w:val="000D58B5"/>
    <w:rsid w:val="000D6A15"/>
    <w:rsid w:val="000D77EA"/>
    <w:rsid w:val="000E0C52"/>
    <w:rsid w:val="000E1438"/>
    <w:rsid w:val="000E198E"/>
    <w:rsid w:val="000E301A"/>
    <w:rsid w:val="000E3153"/>
    <w:rsid w:val="000E3431"/>
    <w:rsid w:val="000E44D4"/>
    <w:rsid w:val="000E461C"/>
    <w:rsid w:val="000E4A7A"/>
    <w:rsid w:val="000E788A"/>
    <w:rsid w:val="000F01E4"/>
    <w:rsid w:val="000F045B"/>
    <w:rsid w:val="000F0498"/>
    <w:rsid w:val="000F0CD8"/>
    <w:rsid w:val="000F2401"/>
    <w:rsid w:val="000F5866"/>
    <w:rsid w:val="000F59C1"/>
    <w:rsid w:val="000F5A7B"/>
    <w:rsid w:val="000F7CF4"/>
    <w:rsid w:val="00100A43"/>
    <w:rsid w:val="00100FBD"/>
    <w:rsid w:val="00101050"/>
    <w:rsid w:val="0010115A"/>
    <w:rsid w:val="001011C8"/>
    <w:rsid w:val="0010273C"/>
    <w:rsid w:val="00102CC4"/>
    <w:rsid w:val="00103BF5"/>
    <w:rsid w:val="00103D4F"/>
    <w:rsid w:val="00103DCC"/>
    <w:rsid w:val="00103FD9"/>
    <w:rsid w:val="00106108"/>
    <w:rsid w:val="0011321C"/>
    <w:rsid w:val="00114DC1"/>
    <w:rsid w:val="00115213"/>
    <w:rsid w:val="001153CA"/>
    <w:rsid w:val="00117B5F"/>
    <w:rsid w:val="00117B61"/>
    <w:rsid w:val="00120569"/>
    <w:rsid w:val="00120B56"/>
    <w:rsid w:val="00120FDF"/>
    <w:rsid w:val="00122DF0"/>
    <w:rsid w:val="00124F93"/>
    <w:rsid w:val="001259D6"/>
    <w:rsid w:val="00131970"/>
    <w:rsid w:val="00133627"/>
    <w:rsid w:val="00133E32"/>
    <w:rsid w:val="0013552E"/>
    <w:rsid w:val="001358D7"/>
    <w:rsid w:val="00135A67"/>
    <w:rsid w:val="001368FD"/>
    <w:rsid w:val="001372C8"/>
    <w:rsid w:val="00137C1D"/>
    <w:rsid w:val="00137F2A"/>
    <w:rsid w:val="00140F4F"/>
    <w:rsid w:val="00140F7A"/>
    <w:rsid w:val="00141871"/>
    <w:rsid w:val="00141AAF"/>
    <w:rsid w:val="0014334E"/>
    <w:rsid w:val="00143BD0"/>
    <w:rsid w:val="00144917"/>
    <w:rsid w:val="0014582D"/>
    <w:rsid w:val="00146863"/>
    <w:rsid w:val="00147DA1"/>
    <w:rsid w:val="001506D4"/>
    <w:rsid w:val="00151B80"/>
    <w:rsid w:val="0015304A"/>
    <w:rsid w:val="00156AC6"/>
    <w:rsid w:val="00157C76"/>
    <w:rsid w:val="0016179F"/>
    <w:rsid w:val="00161E88"/>
    <w:rsid w:val="00163FF0"/>
    <w:rsid w:val="00164244"/>
    <w:rsid w:val="00164CE1"/>
    <w:rsid w:val="00167A3E"/>
    <w:rsid w:val="00167FD1"/>
    <w:rsid w:val="0017050A"/>
    <w:rsid w:val="00173244"/>
    <w:rsid w:val="001746F7"/>
    <w:rsid w:val="00174D0A"/>
    <w:rsid w:val="00175376"/>
    <w:rsid w:val="00175F77"/>
    <w:rsid w:val="00177D77"/>
    <w:rsid w:val="0018078B"/>
    <w:rsid w:val="001811D3"/>
    <w:rsid w:val="00183381"/>
    <w:rsid w:val="00183877"/>
    <w:rsid w:val="00183F2E"/>
    <w:rsid w:val="0018471A"/>
    <w:rsid w:val="001848A6"/>
    <w:rsid w:val="0018518C"/>
    <w:rsid w:val="00185D47"/>
    <w:rsid w:val="00186C87"/>
    <w:rsid w:val="00186CF1"/>
    <w:rsid w:val="001871FD"/>
    <w:rsid w:val="001874C7"/>
    <w:rsid w:val="00190F0B"/>
    <w:rsid w:val="00192F96"/>
    <w:rsid w:val="0019356E"/>
    <w:rsid w:val="00193B73"/>
    <w:rsid w:val="00194C71"/>
    <w:rsid w:val="00196F26"/>
    <w:rsid w:val="001973AE"/>
    <w:rsid w:val="00197FA6"/>
    <w:rsid w:val="001A0E1B"/>
    <w:rsid w:val="001A296D"/>
    <w:rsid w:val="001A2E52"/>
    <w:rsid w:val="001A6690"/>
    <w:rsid w:val="001B329B"/>
    <w:rsid w:val="001B51C8"/>
    <w:rsid w:val="001B5414"/>
    <w:rsid w:val="001B5432"/>
    <w:rsid w:val="001B60B8"/>
    <w:rsid w:val="001B6325"/>
    <w:rsid w:val="001B663C"/>
    <w:rsid w:val="001C20CF"/>
    <w:rsid w:val="001C2FC7"/>
    <w:rsid w:val="001C41E9"/>
    <w:rsid w:val="001C48AA"/>
    <w:rsid w:val="001C4A86"/>
    <w:rsid w:val="001C50AD"/>
    <w:rsid w:val="001C51D2"/>
    <w:rsid w:val="001C5727"/>
    <w:rsid w:val="001C5783"/>
    <w:rsid w:val="001C61C0"/>
    <w:rsid w:val="001C6F07"/>
    <w:rsid w:val="001C7796"/>
    <w:rsid w:val="001D0DBB"/>
    <w:rsid w:val="001D1A0E"/>
    <w:rsid w:val="001D2259"/>
    <w:rsid w:val="001D2A20"/>
    <w:rsid w:val="001D7733"/>
    <w:rsid w:val="001D7DDE"/>
    <w:rsid w:val="001E2EE6"/>
    <w:rsid w:val="001E6355"/>
    <w:rsid w:val="001E6578"/>
    <w:rsid w:val="001E6A34"/>
    <w:rsid w:val="001E6F1F"/>
    <w:rsid w:val="001F0732"/>
    <w:rsid w:val="001F0AFD"/>
    <w:rsid w:val="001F16E9"/>
    <w:rsid w:val="001F1DB2"/>
    <w:rsid w:val="001F380F"/>
    <w:rsid w:val="001F3986"/>
    <w:rsid w:val="001F39FA"/>
    <w:rsid w:val="001F3A1F"/>
    <w:rsid w:val="001F3A6F"/>
    <w:rsid w:val="001F4391"/>
    <w:rsid w:val="001F4BFA"/>
    <w:rsid w:val="001F4EB3"/>
    <w:rsid w:val="001F65B9"/>
    <w:rsid w:val="001F6B68"/>
    <w:rsid w:val="002038A4"/>
    <w:rsid w:val="00203D03"/>
    <w:rsid w:val="002078F3"/>
    <w:rsid w:val="002104F5"/>
    <w:rsid w:val="002116D1"/>
    <w:rsid w:val="00211A54"/>
    <w:rsid w:val="00212E77"/>
    <w:rsid w:val="002130A0"/>
    <w:rsid w:val="0021530C"/>
    <w:rsid w:val="00216B1D"/>
    <w:rsid w:val="0021792D"/>
    <w:rsid w:val="00217ACC"/>
    <w:rsid w:val="00220C2C"/>
    <w:rsid w:val="00221979"/>
    <w:rsid w:val="00223151"/>
    <w:rsid w:val="0022318C"/>
    <w:rsid w:val="002238B1"/>
    <w:rsid w:val="0023139D"/>
    <w:rsid w:val="0023176E"/>
    <w:rsid w:val="002318BD"/>
    <w:rsid w:val="00231DAA"/>
    <w:rsid w:val="002352B7"/>
    <w:rsid w:val="002367EA"/>
    <w:rsid w:val="002367EC"/>
    <w:rsid w:val="00236BFF"/>
    <w:rsid w:val="0023733F"/>
    <w:rsid w:val="002374D2"/>
    <w:rsid w:val="00240CF4"/>
    <w:rsid w:val="002418C8"/>
    <w:rsid w:val="00244034"/>
    <w:rsid w:val="002455A6"/>
    <w:rsid w:val="002475F9"/>
    <w:rsid w:val="002479CF"/>
    <w:rsid w:val="00250453"/>
    <w:rsid w:val="00250EA1"/>
    <w:rsid w:val="00251CE7"/>
    <w:rsid w:val="0025249E"/>
    <w:rsid w:val="00253494"/>
    <w:rsid w:val="00254556"/>
    <w:rsid w:val="00255B15"/>
    <w:rsid w:val="00256212"/>
    <w:rsid w:val="00256D93"/>
    <w:rsid w:val="0026262C"/>
    <w:rsid w:val="00264398"/>
    <w:rsid w:val="00266AF7"/>
    <w:rsid w:val="00266F2E"/>
    <w:rsid w:val="00267683"/>
    <w:rsid w:val="00271762"/>
    <w:rsid w:val="002721BF"/>
    <w:rsid w:val="00273D7E"/>
    <w:rsid w:val="00273E90"/>
    <w:rsid w:val="002765C4"/>
    <w:rsid w:val="00276C96"/>
    <w:rsid w:val="0027790C"/>
    <w:rsid w:val="002810BF"/>
    <w:rsid w:val="002819D7"/>
    <w:rsid w:val="00281AA9"/>
    <w:rsid w:val="00282614"/>
    <w:rsid w:val="0028345E"/>
    <w:rsid w:val="00284826"/>
    <w:rsid w:val="00285FB4"/>
    <w:rsid w:val="00287493"/>
    <w:rsid w:val="00290DAA"/>
    <w:rsid w:val="00292AE1"/>
    <w:rsid w:val="0029575C"/>
    <w:rsid w:val="00295CF5"/>
    <w:rsid w:val="0029670D"/>
    <w:rsid w:val="00296C2E"/>
    <w:rsid w:val="002A05DF"/>
    <w:rsid w:val="002A3669"/>
    <w:rsid w:val="002A3C64"/>
    <w:rsid w:val="002A463A"/>
    <w:rsid w:val="002A47A3"/>
    <w:rsid w:val="002B09F6"/>
    <w:rsid w:val="002B155A"/>
    <w:rsid w:val="002B1699"/>
    <w:rsid w:val="002B367E"/>
    <w:rsid w:val="002B4549"/>
    <w:rsid w:val="002B699F"/>
    <w:rsid w:val="002B7FE6"/>
    <w:rsid w:val="002C1998"/>
    <w:rsid w:val="002C3A31"/>
    <w:rsid w:val="002C40C5"/>
    <w:rsid w:val="002C461C"/>
    <w:rsid w:val="002C4668"/>
    <w:rsid w:val="002C4AA3"/>
    <w:rsid w:val="002C56E2"/>
    <w:rsid w:val="002C589C"/>
    <w:rsid w:val="002C6215"/>
    <w:rsid w:val="002D103C"/>
    <w:rsid w:val="002D10A0"/>
    <w:rsid w:val="002D27C4"/>
    <w:rsid w:val="002D30A0"/>
    <w:rsid w:val="002D3217"/>
    <w:rsid w:val="002E01D5"/>
    <w:rsid w:val="002E0B66"/>
    <w:rsid w:val="002E138D"/>
    <w:rsid w:val="002E277F"/>
    <w:rsid w:val="002E30F0"/>
    <w:rsid w:val="002E451A"/>
    <w:rsid w:val="002E45F9"/>
    <w:rsid w:val="002E49CF"/>
    <w:rsid w:val="002E520E"/>
    <w:rsid w:val="002E549F"/>
    <w:rsid w:val="002E5BC8"/>
    <w:rsid w:val="002F2594"/>
    <w:rsid w:val="002F2DB7"/>
    <w:rsid w:val="002F4ED6"/>
    <w:rsid w:val="002F56AF"/>
    <w:rsid w:val="002F56E4"/>
    <w:rsid w:val="002F74B1"/>
    <w:rsid w:val="00300488"/>
    <w:rsid w:val="00301257"/>
    <w:rsid w:val="0030151D"/>
    <w:rsid w:val="00302981"/>
    <w:rsid w:val="00302D2D"/>
    <w:rsid w:val="0030309D"/>
    <w:rsid w:val="00305979"/>
    <w:rsid w:val="00306DC5"/>
    <w:rsid w:val="00307716"/>
    <w:rsid w:val="00307759"/>
    <w:rsid w:val="00310482"/>
    <w:rsid w:val="003107E3"/>
    <w:rsid w:val="00312C1E"/>
    <w:rsid w:val="003131F0"/>
    <w:rsid w:val="003136F0"/>
    <w:rsid w:val="0031495F"/>
    <w:rsid w:val="00314F5B"/>
    <w:rsid w:val="0031665A"/>
    <w:rsid w:val="00316BC4"/>
    <w:rsid w:val="00316E60"/>
    <w:rsid w:val="003220AE"/>
    <w:rsid w:val="00322F3B"/>
    <w:rsid w:val="003232B0"/>
    <w:rsid w:val="00323F4E"/>
    <w:rsid w:val="00324CF5"/>
    <w:rsid w:val="00326BA8"/>
    <w:rsid w:val="003272CF"/>
    <w:rsid w:val="00327E86"/>
    <w:rsid w:val="0033560E"/>
    <w:rsid w:val="00335B58"/>
    <w:rsid w:val="00335FFF"/>
    <w:rsid w:val="00336379"/>
    <w:rsid w:val="00336A34"/>
    <w:rsid w:val="003376A8"/>
    <w:rsid w:val="003402E2"/>
    <w:rsid w:val="00340B6B"/>
    <w:rsid w:val="00343A12"/>
    <w:rsid w:val="00343E48"/>
    <w:rsid w:val="00343E57"/>
    <w:rsid w:val="00347362"/>
    <w:rsid w:val="003479D9"/>
    <w:rsid w:val="00354A24"/>
    <w:rsid w:val="00356088"/>
    <w:rsid w:val="00361631"/>
    <w:rsid w:val="00361FC5"/>
    <w:rsid w:val="003629D0"/>
    <w:rsid w:val="003637A1"/>
    <w:rsid w:val="003641C7"/>
    <w:rsid w:val="00367F02"/>
    <w:rsid w:val="00370157"/>
    <w:rsid w:val="003740B6"/>
    <w:rsid w:val="00375174"/>
    <w:rsid w:val="003761AE"/>
    <w:rsid w:val="00376398"/>
    <w:rsid w:val="00377805"/>
    <w:rsid w:val="00380A66"/>
    <w:rsid w:val="00380B78"/>
    <w:rsid w:val="003820DA"/>
    <w:rsid w:val="0038283A"/>
    <w:rsid w:val="00382B80"/>
    <w:rsid w:val="00383740"/>
    <w:rsid w:val="00384E28"/>
    <w:rsid w:val="00387A13"/>
    <w:rsid w:val="00387EDE"/>
    <w:rsid w:val="00392434"/>
    <w:rsid w:val="003A100B"/>
    <w:rsid w:val="003A1D45"/>
    <w:rsid w:val="003A3071"/>
    <w:rsid w:val="003A3FE2"/>
    <w:rsid w:val="003A4570"/>
    <w:rsid w:val="003A4D41"/>
    <w:rsid w:val="003A613D"/>
    <w:rsid w:val="003A64B6"/>
    <w:rsid w:val="003B11FB"/>
    <w:rsid w:val="003B17FC"/>
    <w:rsid w:val="003B27ED"/>
    <w:rsid w:val="003B3305"/>
    <w:rsid w:val="003B374A"/>
    <w:rsid w:val="003B3CE5"/>
    <w:rsid w:val="003B4323"/>
    <w:rsid w:val="003B57CC"/>
    <w:rsid w:val="003B63D8"/>
    <w:rsid w:val="003C37BC"/>
    <w:rsid w:val="003C3F50"/>
    <w:rsid w:val="003C6A35"/>
    <w:rsid w:val="003D2305"/>
    <w:rsid w:val="003D2715"/>
    <w:rsid w:val="003D38C0"/>
    <w:rsid w:val="003D4EC5"/>
    <w:rsid w:val="003D4FBA"/>
    <w:rsid w:val="003D638D"/>
    <w:rsid w:val="003D7090"/>
    <w:rsid w:val="003D78EB"/>
    <w:rsid w:val="003D7BA8"/>
    <w:rsid w:val="003E090D"/>
    <w:rsid w:val="003E0E8E"/>
    <w:rsid w:val="003E4F67"/>
    <w:rsid w:val="003E5258"/>
    <w:rsid w:val="003E556B"/>
    <w:rsid w:val="003E6742"/>
    <w:rsid w:val="003E7F25"/>
    <w:rsid w:val="003F1659"/>
    <w:rsid w:val="003F1BDE"/>
    <w:rsid w:val="003F1C48"/>
    <w:rsid w:val="003F2598"/>
    <w:rsid w:val="003F3AB7"/>
    <w:rsid w:val="003F3CF6"/>
    <w:rsid w:val="003F46A1"/>
    <w:rsid w:val="003F5E29"/>
    <w:rsid w:val="003F7E65"/>
    <w:rsid w:val="003F7F3C"/>
    <w:rsid w:val="0040262E"/>
    <w:rsid w:val="00402763"/>
    <w:rsid w:val="00402B63"/>
    <w:rsid w:val="0040381D"/>
    <w:rsid w:val="00404565"/>
    <w:rsid w:val="004075EA"/>
    <w:rsid w:val="00407EBE"/>
    <w:rsid w:val="00410223"/>
    <w:rsid w:val="00410384"/>
    <w:rsid w:val="00410628"/>
    <w:rsid w:val="00410EB7"/>
    <w:rsid w:val="00414168"/>
    <w:rsid w:val="004141EB"/>
    <w:rsid w:val="00415478"/>
    <w:rsid w:val="004154D4"/>
    <w:rsid w:val="004155FF"/>
    <w:rsid w:val="00416DB0"/>
    <w:rsid w:val="00417AE0"/>
    <w:rsid w:val="00417B59"/>
    <w:rsid w:val="00420589"/>
    <w:rsid w:val="00420897"/>
    <w:rsid w:val="00421761"/>
    <w:rsid w:val="004240A4"/>
    <w:rsid w:val="00424C11"/>
    <w:rsid w:val="00427BC6"/>
    <w:rsid w:val="004316C6"/>
    <w:rsid w:val="00432695"/>
    <w:rsid w:val="00433C8C"/>
    <w:rsid w:val="00433D40"/>
    <w:rsid w:val="0043505B"/>
    <w:rsid w:val="00435F11"/>
    <w:rsid w:val="0044039F"/>
    <w:rsid w:val="004412CA"/>
    <w:rsid w:val="004413A5"/>
    <w:rsid w:val="0044163D"/>
    <w:rsid w:val="00443DC7"/>
    <w:rsid w:val="0044451B"/>
    <w:rsid w:val="004474F8"/>
    <w:rsid w:val="004516AE"/>
    <w:rsid w:val="004516B5"/>
    <w:rsid w:val="0045271A"/>
    <w:rsid w:val="0045562A"/>
    <w:rsid w:val="004569A7"/>
    <w:rsid w:val="004569D9"/>
    <w:rsid w:val="004572C7"/>
    <w:rsid w:val="00460F8D"/>
    <w:rsid w:val="00461117"/>
    <w:rsid w:val="00462118"/>
    <w:rsid w:val="004635DD"/>
    <w:rsid w:val="00463F2D"/>
    <w:rsid w:val="0046722E"/>
    <w:rsid w:val="00467970"/>
    <w:rsid w:val="00467CBE"/>
    <w:rsid w:val="004724A5"/>
    <w:rsid w:val="0047394B"/>
    <w:rsid w:val="00473973"/>
    <w:rsid w:val="004810DD"/>
    <w:rsid w:val="00481B50"/>
    <w:rsid w:val="004836EF"/>
    <w:rsid w:val="00483FD1"/>
    <w:rsid w:val="0048402E"/>
    <w:rsid w:val="00484437"/>
    <w:rsid w:val="004844E8"/>
    <w:rsid w:val="004857E8"/>
    <w:rsid w:val="004858FB"/>
    <w:rsid w:val="00486712"/>
    <w:rsid w:val="00486ED6"/>
    <w:rsid w:val="00490F8C"/>
    <w:rsid w:val="00491AEC"/>
    <w:rsid w:val="00494D5D"/>
    <w:rsid w:val="004950C6"/>
    <w:rsid w:val="0049563A"/>
    <w:rsid w:val="00495BCF"/>
    <w:rsid w:val="004A12C7"/>
    <w:rsid w:val="004A196C"/>
    <w:rsid w:val="004A1CE3"/>
    <w:rsid w:val="004A3AD2"/>
    <w:rsid w:val="004A4271"/>
    <w:rsid w:val="004A449F"/>
    <w:rsid w:val="004A529E"/>
    <w:rsid w:val="004A7095"/>
    <w:rsid w:val="004B180C"/>
    <w:rsid w:val="004B3054"/>
    <w:rsid w:val="004B4032"/>
    <w:rsid w:val="004C020F"/>
    <w:rsid w:val="004C2875"/>
    <w:rsid w:val="004C28FD"/>
    <w:rsid w:val="004C3344"/>
    <w:rsid w:val="004C483F"/>
    <w:rsid w:val="004C6209"/>
    <w:rsid w:val="004D1564"/>
    <w:rsid w:val="004D24CD"/>
    <w:rsid w:val="004D3355"/>
    <w:rsid w:val="004D6435"/>
    <w:rsid w:val="004D6AED"/>
    <w:rsid w:val="004D7AB4"/>
    <w:rsid w:val="004D7E9D"/>
    <w:rsid w:val="004E01BF"/>
    <w:rsid w:val="004E0454"/>
    <w:rsid w:val="004E1C91"/>
    <w:rsid w:val="004E41E4"/>
    <w:rsid w:val="004E42A5"/>
    <w:rsid w:val="004E4B96"/>
    <w:rsid w:val="004E5443"/>
    <w:rsid w:val="004F08D3"/>
    <w:rsid w:val="004F1792"/>
    <w:rsid w:val="004F22BE"/>
    <w:rsid w:val="004F327F"/>
    <w:rsid w:val="004F3A32"/>
    <w:rsid w:val="004F67F3"/>
    <w:rsid w:val="004F7534"/>
    <w:rsid w:val="004F759E"/>
    <w:rsid w:val="004F75AA"/>
    <w:rsid w:val="004F7B58"/>
    <w:rsid w:val="00500749"/>
    <w:rsid w:val="0050283F"/>
    <w:rsid w:val="00503218"/>
    <w:rsid w:val="005032F9"/>
    <w:rsid w:val="00503D3A"/>
    <w:rsid w:val="00504C70"/>
    <w:rsid w:val="00505B60"/>
    <w:rsid w:val="0050648B"/>
    <w:rsid w:val="00507C29"/>
    <w:rsid w:val="00510F45"/>
    <w:rsid w:val="00511E69"/>
    <w:rsid w:val="005129EF"/>
    <w:rsid w:val="00513A2E"/>
    <w:rsid w:val="00514143"/>
    <w:rsid w:val="00516D6C"/>
    <w:rsid w:val="0051707A"/>
    <w:rsid w:val="00517382"/>
    <w:rsid w:val="00521265"/>
    <w:rsid w:val="00521F4D"/>
    <w:rsid w:val="00522BFE"/>
    <w:rsid w:val="00525490"/>
    <w:rsid w:val="0052574F"/>
    <w:rsid w:val="0052670C"/>
    <w:rsid w:val="0052748A"/>
    <w:rsid w:val="00530F28"/>
    <w:rsid w:val="005318B7"/>
    <w:rsid w:val="005323A2"/>
    <w:rsid w:val="00532E61"/>
    <w:rsid w:val="0053305A"/>
    <w:rsid w:val="0053368A"/>
    <w:rsid w:val="00534803"/>
    <w:rsid w:val="005356BE"/>
    <w:rsid w:val="00535A05"/>
    <w:rsid w:val="00536212"/>
    <w:rsid w:val="0053662E"/>
    <w:rsid w:val="00536AFF"/>
    <w:rsid w:val="005374C6"/>
    <w:rsid w:val="00537C01"/>
    <w:rsid w:val="0054100B"/>
    <w:rsid w:val="00541FB7"/>
    <w:rsid w:val="00542727"/>
    <w:rsid w:val="005436DD"/>
    <w:rsid w:val="00543B15"/>
    <w:rsid w:val="00544EBF"/>
    <w:rsid w:val="00545819"/>
    <w:rsid w:val="00545DE4"/>
    <w:rsid w:val="00546307"/>
    <w:rsid w:val="00547281"/>
    <w:rsid w:val="005505DF"/>
    <w:rsid w:val="0055115C"/>
    <w:rsid w:val="0055509C"/>
    <w:rsid w:val="00555424"/>
    <w:rsid w:val="005560D4"/>
    <w:rsid w:val="0055633D"/>
    <w:rsid w:val="00560132"/>
    <w:rsid w:val="00561FD1"/>
    <w:rsid w:val="005620AF"/>
    <w:rsid w:val="00563679"/>
    <w:rsid w:val="00563C0F"/>
    <w:rsid w:val="00564B55"/>
    <w:rsid w:val="00566AFD"/>
    <w:rsid w:val="00571ACB"/>
    <w:rsid w:val="0057436C"/>
    <w:rsid w:val="00574FE8"/>
    <w:rsid w:val="0057501E"/>
    <w:rsid w:val="00575216"/>
    <w:rsid w:val="00575593"/>
    <w:rsid w:val="00576117"/>
    <w:rsid w:val="00576C73"/>
    <w:rsid w:val="005778CF"/>
    <w:rsid w:val="00577D15"/>
    <w:rsid w:val="00580126"/>
    <w:rsid w:val="00580F3A"/>
    <w:rsid w:val="00582B98"/>
    <w:rsid w:val="00583F63"/>
    <w:rsid w:val="00585F20"/>
    <w:rsid w:val="00586BBB"/>
    <w:rsid w:val="00591C8D"/>
    <w:rsid w:val="00593D33"/>
    <w:rsid w:val="005947F4"/>
    <w:rsid w:val="00594DE5"/>
    <w:rsid w:val="0059552E"/>
    <w:rsid w:val="0059690C"/>
    <w:rsid w:val="00597050"/>
    <w:rsid w:val="0059720C"/>
    <w:rsid w:val="005A1BDA"/>
    <w:rsid w:val="005A1FCE"/>
    <w:rsid w:val="005A3441"/>
    <w:rsid w:val="005A3581"/>
    <w:rsid w:val="005A4360"/>
    <w:rsid w:val="005A63AA"/>
    <w:rsid w:val="005A676A"/>
    <w:rsid w:val="005A677F"/>
    <w:rsid w:val="005A6887"/>
    <w:rsid w:val="005A7C18"/>
    <w:rsid w:val="005B0743"/>
    <w:rsid w:val="005B0E95"/>
    <w:rsid w:val="005B12E8"/>
    <w:rsid w:val="005B1378"/>
    <w:rsid w:val="005B2D2E"/>
    <w:rsid w:val="005B49AC"/>
    <w:rsid w:val="005B6483"/>
    <w:rsid w:val="005B6CBF"/>
    <w:rsid w:val="005B70F4"/>
    <w:rsid w:val="005C0F67"/>
    <w:rsid w:val="005C0FDD"/>
    <w:rsid w:val="005C430A"/>
    <w:rsid w:val="005C5C06"/>
    <w:rsid w:val="005C5C24"/>
    <w:rsid w:val="005C6110"/>
    <w:rsid w:val="005C67CC"/>
    <w:rsid w:val="005C6E8E"/>
    <w:rsid w:val="005D16FC"/>
    <w:rsid w:val="005D209D"/>
    <w:rsid w:val="005D2C22"/>
    <w:rsid w:val="005D373E"/>
    <w:rsid w:val="005D3AD6"/>
    <w:rsid w:val="005D52CF"/>
    <w:rsid w:val="005D71EF"/>
    <w:rsid w:val="005E0D2C"/>
    <w:rsid w:val="005E1949"/>
    <w:rsid w:val="005E2360"/>
    <w:rsid w:val="005E24F6"/>
    <w:rsid w:val="005E2B9C"/>
    <w:rsid w:val="005E4109"/>
    <w:rsid w:val="005E460A"/>
    <w:rsid w:val="005E4908"/>
    <w:rsid w:val="005E5BE8"/>
    <w:rsid w:val="005E7BC8"/>
    <w:rsid w:val="005E7FCE"/>
    <w:rsid w:val="005F0EA1"/>
    <w:rsid w:val="005F134F"/>
    <w:rsid w:val="005F1740"/>
    <w:rsid w:val="005F1DC4"/>
    <w:rsid w:val="005F21AE"/>
    <w:rsid w:val="005F2ED9"/>
    <w:rsid w:val="005F3714"/>
    <w:rsid w:val="005F3BB6"/>
    <w:rsid w:val="005F502B"/>
    <w:rsid w:val="005F5FF9"/>
    <w:rsid w:val="005F769C"/>
    <w:rsid w:val="0060029C"/>
    <w:rsid w:val="006007F0"/>
    <w:rsid w:val="0060474E"/>
    <w:rsid w:val="0060567A"/>
    <w:rsid w:val="00607F11"/>
    <w:rsid w:val="0061087C"/>
    <w:rsid w:val="006118D5"/>
    <w:rsid w:val="006151AC"/>
    <w:rsid w:val="006155FA"/>
    <w:rsid w:val="006175F3"/>
    <w:rsid w:val="00620522"/>
    <w:rsid w:val="006229EE"/>
    <w:rsid w:val="00623884"/>
    <w:rsid w:val="00627474"/>
    <w:rsid w:val="00627736"/>
    <w:rsid w:val="00630032"/>
    <w:rsid w:val="00632E15"/>
    <w:rsid w:val="00635F5E"/>
    <w:rsid w:val="00637E86"/>
    <w:rsid w:val="00641D6E"/>
    <w:rsid w:val="00642705"/>
    <w:rsid w:val="00643A23"/>
    <w:rsid w:val="006442BD"/>
    <w:rsid w:val="00644E74"/>
    <w:rsid w:val="0064552E"/>
    <w:rsid w:val="006465C2"/>
    <w:rsid w:val="00650479"/>
    <w:rsid w:val="00651481"/>
    <w:rsid w:val="0065175F"/>
    <w:rsid w:val="00652AEF"/>
    <w:rsid w:val="006532B6"/>
    <w:rsid w:val="00653D52"/>
    <w:rsid w:val="00654A5E"/>
    <w:rsid w:val="0065669A"/>
    <w:rsid w:val="00656AE3"/>
    <w:rsid w:val="006610F0"/>
    <w:rsid w:val="00661DFF"/>
    <w:rsid w:val="00662924"/>
    <w:rsid w:val="00665109"/>
    <w:rsid w:val="00665B98"/>
    <w:rsid w:val="006668A1"/>
    <w:rsid w:val="00670668"/>
    <w:rsid w:val="00672BB5"/>
    <w:rsid w:val="00676B1C"/>
    <w:rsid w:val="0067733B"/>
    <w:rsid w:val="00680525"/>
    <w:rsid w:val="00681091"/>
    <w:rsid w:val="00681471"/>
    <w:rsid w:val="006825A3"/>
    <w:rsid w:val="00683908"/>
    <w:rsid w:val="006851E3"/>
    <w:rsid w:val="006859C5"/>
    <w:rsid w:val="006862B8"/>
    <w:rsid w:val="006868B5"/>
    <w:rsid w:val="0068747F"/>
    <w:rsid w:val="00692F83"/>
    <w:rsid w:val="00693118"/>
    <w:rsid w:val="00693672"/>
    <w:rsid w:val="00694163"/>
    <w:rsid w:val="00695487"/>
    <w:rsid w:val="0069682D"/>
    <w:rsid w:val="00697B0C"/>
    <w:rsid w:val="00697C03"/>
    <w:rsid w:val="006A0675"/>
    <w:rsid w:val="006A3C94"/>
    <w:rsid w:val="006A65B9"/>
    <w:rsid w:val="006B1894"/>
    <w:rsid w:val="006B1923"/>
    <w:rsid w:val="006B1F11"/>
    <w:rsid w:val="006B291E"/>
    <w:rsid w:val="006B30BF"/>
    <w:rsid w:val="006B347F"/>
    <w:rsid w:val="006B4107"/>
    <w:rsid w:val="006B564F"/>
    <w:rsid w:val="006B5E9D"/>
    <w:rsid w:val="006B606C"/>
    <w:rsid w:val="006B76F3"/>
    <w:rsid w:val="006B79B2"/>
    <w:rsid w:val="006C00BF"/>
    <w:rsid w:val="006C02CF"/>
    <w:rsid w:val="006C047B"/>
    <w:rsid w:val="006C0624"/>
    <w:rsid w:val="006C0E12"/>
    <w:rsid w:val="006C1A6B"/>
    <w:rsid w:val="006C1BE4"/>
    <w:rsid w:val="006C2940"/>
    <w:rsid w:val="006C4F7F"/>
    <w:rsid w:val="006C5130"/>
    <w:rsid w:val="006C6517"/>
    <w:rsid w:val="006C6733"/>
    <w:rsid w:val="006D1FF2"/>
    <w:rsid w:val="006D29ED"/>
    <w:rsid w:val="006D2CD8"/>
    <w:rsid w:val="006D37D7"/>
    <w:rsid w:val="006D4D34"/>
    <w:rsid w:val="006D6A8E"/>
    <w:rsid w:val="006D7E7A"/>
    <w:rsid w:val="006E0425"/>
    <w:rsid w:val="006E0A1F"/>
    <w:rsid w:val="006E2412"/>
    <w:rsid w:val="006E2837"/>
    <w:rsid w:val="006E30F2"/>
    <w:rsid w:val="006E3207"/>
    <w:rsid w:val="006E616A"/>
    <w:rsid w:val="006E6771"/>
    <w:rsid w:val="006E70C1"/>
    <w:rsid w:val="006E75CC"/>
    <w:rsid w:val="006F1B59"/>
    <w:rsid w:val="006F5BB8"/>
    <w:rsid w:val="006F71C3"/>
    <w:rsid w:val="006F7B21"/>
    <w:rsid w:val="0070133A"/>
    <w:rsid w:val="00702026"/>
    <w:rsid w:val="007029EE"/>
    <w:rsid w:val="00702C45"/>
    <w:rsid w:val="00702C48"/>
    <w:rsid w:val="00704E40"/>
    <w:rsid w:val="0070511F"/>
    <w:rsid w:val="00706DF6"/>
    <w:rsid w:val="00707079"/>
    <w:rsid w:val="00707D26"/>
    <w:rsid w:val="00707EF2"/>
    <w:rsid w:val="00710123"/>
    <w:rsid w:val="007109AD"/>
    <w:rsid w:val="00712029"/>
    <w:rsid w:val="007122FE"/>
    <w:rsid w:val="007135C8"/>
    <w:rsid w:val="00713BD2"/>
    <w:rsid w:val="00713C60"/>
    <w:rsid w:val="00714816"/>
    <w:rsid w:val="00715140"/>
    <w:rsid w:val="007155CC"/>
    <w:rsid w:val="007162EB"/>
    <w:rsid w:val="00716C8A"/>
    <w:rsid w:val="00716E70"/>
    <w:rsid w:val="00717C3A"/>
    <w:rsid w:val="0072074A"/>
    <w:rsid w:val="007208A1"/>
    <w:rsid w:val="00720A2A"/>
    <w:rsid w:val="00720DAE"/>
    <w:rsid w:val="007215E9"/>
    <w:rsid w:val="00722494"/>
    <w:rsid w:val="00722650"/>
    <w:rsid w:val="0072284C"/>
    <w:rsid w:val="007230DA"/>
    <w:rsid w:val="00724ADE"/>
    <w:rsid w:val="00726AC5"/>
    <w:rsid w:val="00726C0C"/>
    <w:rsid w:val="00730454"/>
    <w:rsid w:val="007306F1"/>
    <w:rsid w:val="00731532"/>
    <w:rsid w:val="00734ADA"/>
    <w:rsid w:val="00734BB9"/>
    <w:rsid w:val="007356B0"/>
    <w:rsid w:val="00735C3F"/>
    <w:rsid w:val="00735EEA"/>
    <w:rsid w:val="00736B04"/>
    <w:rsid w:val="00737AFD"/>
    <w:rsid w:val="0074084B"/>
    <w:rsid w:val="007409A4"/>
    <w:rsid w:val="00740C7D"/>
    <w:rsid w:val="00741534"/>
    <w:rsid w:val="00741B34"/>
    <w:rsid w:val="00742CDD"/>
    <w:rsid w:val="00746EA7"/>
    <w:rsid w:val="00747313"/>
    <w:rsid w:val="00750845"/>
    <w:rsid w:val="007510C2"/>
    <w:rsid w:val="0075114A"/>
    <w:rsid w:val="00751CFB"/>
    <w:rsid w:val="0075317D"/>
    <w:rsid w:val="0075367F"/>
    <w:rsid w:val="00753CBE"/>
    <w:rsid w:val="007542E8"/>
    <w:rsid w:val="00754A1B"/>
    <w:rsid w:val="00754CFB"/>
    <w:rsid w:val="00756E43"/>
    <w:rsid w:val="0075798B"/>
    <w:rsid w:val="0076083E"/>
    <w:rsid w:val="00762464"/>
    <w:rsid w:val="00764664"/>
    <w:rsid w:val="00764D49"/>
    <w:rsid w:val="007650CA"/>
    <w:rsid w:val="00765145"/>
    <w:rsid w:val="00765C0F"/>
    <w:rsid w:val="00766050"/>
    <w:rsid w:val="007671E9"/>
    <w:rsid w:val="00767B08"/>
    <w:rsid w:val="007704EC"/>
    <w:rsid w:val="00770BBD"/>
    <w:rsid w:val="00773896"/>
    <w:rsid w:val="0077560D"/>
    <w:rsid w:val="00775DF2"/>
    <w:rsid w:val="007763F7"/>
    <w:rsid w:val="00776790"/>
    <w:rsid w:val="00781289"/>
    <w:rsid w:val="00782EC2"/>
    <w:rsid w:val="00783FB6"/>
    <w:rsid w:val="00784742"/>
    <w:rsid w:val="00786FD2"/>
    <w:rsid w:val="00787DB1"/>
    <w:rsid w:val="0079050F"/>
    <w:rsid w:val="00790D09"/>
    <w:rsid w:val="00791113"/>
    <w:rsid w:val="00792756"/>
    <w:rsid w:val="00793F90"/>
    <w:rsid w:val="00795E83"/>
    <w:rsid w:val="00796035"/>
    <w:rsid w:val="00796A67"/>
    <w:rsid w:val="00796D78"/>
    <w:rsid w:val="00796D7B"/>
    <w:rsid w:val="00797F97"/>
    <w:rsid w:val="007A40A0"/>
    <w:rsid w:val="007A4343"/>
    <w:rsid w:val="007A53A7"/>
    <w:rsid w:val="007B07F3"/>
    <w:rsid w:val="007B084C"/>
    <w:rsid w:val="007B0950"/>
    <w:rsid w:val="007B0C4B"/>
    <w:rsid w:val="007B29C9"/>
    <w:rsid w:val="007B34A8"/>
    <w:rsid w:val="007B3A9B"/>
    <w:rsid w:val="007B4800"/>
    <w:rsid w:val="007B60AF"/>
    <w:rsid w:val="007B64BF"/>
    <w:rsid w:val="007B6F36"/>
    <w:rsid w:val="007B7190"/>
    <w:rsid w:val="007C0C39"/>
    <w:rsid w:val="007C1F4C"/>
    <w:rsid w:val="007C3762"/>
    <w:rsid w:val="007C3C76"/>
    <w:rsid w:val="007C3CE9"/>
    <w:rsid w:val="007C3D16"/>
    <w:rsid w:val="007C3DF1"/>
    <w:rsid w:val="007C53E0"/>
    <w:rsid w:val="007C6E52"/>
    <w:rsid w:val="007D1333"/>
    <w:rsid w:val="007D2C05"/>
    <w:rsid w:val="007D4374"/>
    <w:rsid w:val="007D4EFC"/>
    <w:rsid w:val="007E0379"/>
    <w:rsid w:val="007E0C4B"/>
    <w:rsid w:val="007E1A5D"/>
    <w:rsid w:val="007E251F"/>
    <w:rsid w:val="007E57B1"/>
    <w:rsid w:val="007E6681"/>
    <w:rsid w:val="007E6FDE"/>
    <w:rsid w:val="007E76BF"/>
    <w:rsid w:val="007F133E"/>
    <w:rsid w:val="007F1E86"/>
    <w:rsid w:val="007F324A"/>
    <w:rsid w:val="007F3B50"/>
    <w:rsid w:val="007F42A9"/>
    <w:rsid w:val="007F603C"/>
    <w:rsid w:val="007F6BCA"/>
    <w:rsid w:val="008012CF"/>
    <w:rsid w:val="00807DF6"/>
    <w:rsid w:val="00810126"/>
    <w:rsid w:val="00810EC7"/>
    <w:rsid w:val="008129B5"/>
    <w:rsid w:val="008132DC"/>
    <w:rsid w:val="0081398E"/>
    <w:rsid w:val="00815905"/>
    <w:rsid w:val="00815AE4"/>
    <w:rsid w:val="00815F5B"/>
    <w:rsid w:val="00816286"/>
    <w:rsid w:val="008179D8"/>
    <w:rsid w:val="00817FCE"/>
    <w:rsid w:val="008202C3"/>
    <w:rsid w:val="008208DF"/>
    <w:rsid w:val="00820B1E"/>
    <w:rsid w:val="00820C00"/>
    <w:rsid w:val="0082144E"/>
    <w:rsid w:val="0082178F"/>
    <w:rsid w:val="00821D3A"/>
    <w:rsid w:val="00823B38"/>
    <w:rsid w:val="008241DD"/>
    <w:rsid w:val="00824334"/>
    <w:rsid w:val="008248B9"/>
    <w:rsid w:val="00824F52"/>
    <w:rsid w:val="00830A53"/>
    <w:rsid w:val="00830B7E"/>
    <w:rsid w:val="00831A77"/>
    <w:rsid w:val="00832AA6"/>
    <w:rsid w:val="00832C6C"/>
    <w:rsid w:val="00832F37"/>
    <w:rsid w:val="008340AC"/>
    <w:rsid w:val="008345C9"/>
    <w:rsid w:val="00834C3F"/>
    <w:rsid w:val="00835BCA"/>
    <w:rsid w:val="008373D0"/>
    <w:rsid w:val="008467F3"/>
    <w:rsid w:val="008477D6"/>
    <w:rsid w:val="00850FBF"/>
    <w:rsid w:val="00851296"/>
    <w:rsid w:val="0085336F"/>
    <w:rsid w:val="008537C7"/>
    <w:rsid w:val="008545F2"/>
    <w:rsid w:val="008557D4"/>
    <w:rsid w:val="00855D2B"/>
    <w:rsid w:val="00856024"/>
    <w:rsid w:val="00856819"/>
    <w:rsid w:val="00856E6E"/>
    <w:rsid w:val="008612E0"/>
    <w:rsid w:val="00861A38"/>
    <w:rsid w:val="00863604"/>
    <w:rsid w:val="00865074"/>
    <w:rsid w:val="00866EE6"/>
    <w:rsid w:val="008731C6"/>
    <w:rsid w:val="00873302"/>
    <w:rsid w:val="00874621"/>
    <w:rsid w:val="00875062"/>
    <w:rsid w:val="00875CA2"/>
    <w:rsid w:val="00876183"/>
    <w:rsid w:val="0087694C"/>
    <w:rsid w:val="00876AE6"/>
    <w:rsid w:val="00880244"/>
    <w:rsid w:val="00881AE8"/>
    <w:rsid w:val="00881E88"/>
    <w:rsid w:val="0088308C"/>
    <w:rsid w:val="00885F98"/>
    <w:rsid w:val="00886C52"/>
    <w:rsid w:val="00892405"/>
    <w:rsid w:val="00893361"/>
    <w:rsid w:val="00894474"/>
    <w:rsid w:val="0089450F"/>
    <w:rsid w:val="0089467D"/>
    <w:rsid w:val="00895093"/>
    <w:rsid w:val="00895BE4"/>
    <w:rsid w:val="00896586"/>
    <w:rsid w:val="00896891"/>
    <w:rsid w:val="00897BAE"/>
    <w:rsid w:val="008A01C9"/>
    <w:rsid w:val="008A0463"/>
    <w:rsid w:val="008A0D25"/>
    <w:rsid w:val="008A192A"/>
    <w:rsid w:val="008A26F2"/>
    <w:rsid w:val="008A4A08"/>
    <w:rsid w:val="008B10AC"/>
    <w:rsid w:val="008B15EA"/>
    <w:rsid w:val="008B3608"/>
    <w:rsid w:val="008B4067"/>
    <w:rsid w:val="008B4A5A"/>
    <w:rsid w:val="008B4F93"/>
    <w:rsid w:val="008B75F4"/>
    <w:rsid w:val="008B7661"/>
    <w:rsid w:val="008C0204"/>
    <w:rsid w:val="008C32E3"/>
    <w:rsid w:val="008C4313"/>
    <w:rsid w:val="008C5C7E"/>
    <w:rsid w:val="008C5CCF"/>
    <w:rsid w:val="008C66E5"/>
    <w:rsid w:val="008C6A40"/>
    <w:rsid w:val="008D2804"/>
    <w:rsid w:val="008D35EB"/>
    <w:rsid w:val="008D389A"/>
    <w:rsid w:val="008D5BAF"/>
    <w:rsid w:val="008D7A6C"/>
    <w:rsid w:val="008D7D6E"/>
    <w:rsid w:val="008E30BA"/>
    <w:rsid w:val="008E3DA8"/>
    <w:rsid w:val="008E5BFE"/>
    <w:rsid w:val="008E6403"/>
    <w:rsid w:val="008E7173"/>
    <w:rsid w:val="008F0EFC"/>
    <w:rsid w:val="008F2E41"/>
    <w:rsid w:val="008F31F8"/>
    <w:rsid w:val="008F5D9C"/>
    <w:rsid w:val="00900678"/>
    <w:rsid w:val="009018AE"/>
    <w:rsid w:val="00901B75"/>
    <w:rsid w:val="00901BF4"/>
    <w:rsid w:val="00901FEA"/>
    <w:rsid w:val="00903421"/>
    <w:rsid w:val="00905AA4"/>
    <w:rsid w:val="00911D7B"/>
    <w:rsid w:val="00912E8B"/>
    <w:rsid w:val="009136E8"/>
    <w:rsid w:val="00913A45"/>
    <w:rsid w:val="00913F77"/>
    <w:rsid w:val="00915600"/>
    <w:rsid w:val="009163D1"/>
    <w:rsid w:val="00916F63"/>
    <w:rsid w:val="00917490"/>
    <w:rsid w:val="009175DB"/>
    <w:rsid w:val="00917C4D"/>
    <w:rsid w:val="00917D8E"/>
    <w:rsid w:val="009209E7"/>
    <w:rsid w:val="00920F09"/>
    <w:rsid w:val="00922713"/>
    <w:rsid w:val="0092332F"/>
    <w:rsid w:val="009267C2"/>
    <w:rsid w:val="00926DCB"/>
    <w:rsid w:val="009312AA"/>
    <w:rsid w:val="00931F4B"/>
    <w:rsid w:val="00932594"/>
    <w:rsid w:val="009339F1"/>
    <w:rsid w:val="009360CB"/>
    <w:rsid w:val="00936967"/>
    <w:rsid w:val="00941D3E"/>
    <w:rsid w:val="00941F87"/>
    <w:rsid w:val="009423DE"/>
    <w:rsid w:val="00942498"/>
    <w:rsid w:val="00943D76"/>
    <w:rsid w:val="009449FD"/>
    <w:rsid w:val="00944D91"/>
    <w:rsid w:val="00945BFC"/>
    <w:rsid w:val="00946A52"/>
    <w:rsid w:val="00946C6A"/>
    <w:rsid w:val="00947E86"/>
    <w:rsid w:val="009501D0"/>
    <w:rsid w:val="00952ECE"/>
    <w:rsid w:val="00953213"/>
    <w:rsid w:val="00953965"/>
    <w:rsid w:val="00953A4D"/>
    <w:rsid w:val="00953E08"/>
    <w:rsid w:val="0095518D"/>
    <w:rsid w:val="009556FE"/>
    <w:rsid w:val="0095740F"/>
    <w:rsid w:val="00961EA5"/>
    <w:rsid w:val="009657C4"/>
    <w:rsid w:val="009665FB"/>
    <w:rsid w:val="00966894"/>
    <w:rsid w:val="0096752C"/>
    <w:rsid w:val="00974AA0"/>
    <w:rsid w:val="009759BD"/>
    <w:rsid w:val="009766A5"/>
    <w:rsid w:val="00976DC1"/>
    <w:rsid w:val="009778D2"/>
    <w:rsid w:val="00980DD4"/>
    <w:rsid w:val="00980F47"/>
    <w:rsid w:val="009817DA"/>
    <w:rsid w:val="00983374"/>
    <w:rsid w:val="0098426E"/>
    <w:rsid w:val="009848AF"/>
    <w:rsid w:val="00985540"/>
    <w:rsid w:val="0098568B"/>
    <w:rsid w:val="00992576"/>
    <w:rsid w:val="00992ECB"/>
    <w:rsid w:val="00993DDA"/>
    <w:rsid w:val="00995E94"/>
    <w:rsid w:val="00996086"/>
    <w:rsid w:val="009961A7"/>
    <w:rsid w:val="009A05A9"/>
    <w:rsid w:val="009A1237"/>
    <w:rsid w:val="009A165D"/>
    <w:rsid w:val="009A1902"/>
    <w:rsid w:val="009A3C57"/>
    <w:rsid w:val="009A5B17"/>
    <w:rsid w:val="009A6ABA"/>
    <w:rsid w:val="009B0AF6"/>
    <w:rsid w:val="009B285E"/>
    <w:rsid w:val="009B3013"/>
    <w:rsid w:val="009B3961"/>
    <w:rsid w:val="009B431A"/>
    <w:rsid w:val="009B48FD"/>
    <w:rsid w:val="009B4FB3"/>
    <w:rsid w:val="009B6238"/>
    <w:rsid w:val="009B7EC9"/>
    <w:rsid w:val="009C01EF"/>
    <w:rsid w:val="009C0AE9"/>
    <w:rsid w:val="009C1352"/>
    <w:rsid w:val="009C14D7"/>
    <w:rsid w:val="009C4476"/>
    <w:rsid w:val="009C5899"/>
    <w:rsid w:val="009C69E1"/>
    <w:rsid w:val="009C6E34"/>
    <w:rsid w:val="009C7B97"/>
    <w:rsid w:val="009D0622"/>
    <w:rsid w:val="009D14A0"/>
    <w:rsid w:val="009D20EE"/>
    <w:rsid w:val="009D2C85"/>
    <w:rsid w:val="009D4712"/>
    <w:rsid w:val="009D7A84"/>
    <w:rsid w:val="009E110E"/>
    <w:rsid w:val="009E183F"/>
    <w:rsid w:val="009E33C1"/>
    <w:rsid w:val="009E35FA"/>
    <w:rsid w:val="009E4FA3"/>
    <w:rsid w:val="009E5BF3"/>
    <w:rsid w:val="009E65FB"/>
    <w:rsid w:val="009F111D"/>
    <w:rsid w:val="009F28D3"/>
    <w:rsid w:val="009F3540"/>
    <w:rsid w:val="009F4467"/>
    <w:rsid w:val="009F5ED1"/>
    <w:rsid w:val="009F6505"/>
    <w:rsid w:val="009F7D81"/>
    <w:rsid w:val="00A00EED"/>
    <w:rsid w:val="00A031AF"/>
    <w:rsid w:val="00A0424E"/>
    <w:rsid w:val="00A04F23"/>
    <w:rsid w:val="00A05D9B"/>
    <w:rsid w:val="00A0619C"/>
    <w:rsid w:val="00A06D94"/>
    <w:rsid w:val="00A07AE1"/>
    <w:rsid w:val="00A11B71"/>
    <w:rsid w:val="00A13433"/>
    <w:rsid w:val="00A1448A"/>
    <w:rsid w:val="00A14D87"/>
    <w:rsid w:val="00A16664"/>
    <w:rsid w:val="00A16DB0"/>
    <w:rsid w:val="00A21EA3"/>
    <w:rsid w:val="00A2389A"/>
    <w:rsid w:val="00A25723"/>
    <w:rsid w:val="00A2602C"/>
    <w:rsid w:val="00A26E3D"/>
    <w:rsid w:val="00A30304"/>
    <w:rsid w:val="00A31A1A"/>
    <w:rsid w:val="00A32492"/>
    <w:rsid w:val="00A32AF2"/>
    <w:rsid w:val="00A351C4"/>
    <w:rsid w:val="00A3562C"/>
    <w:rsid w:val="00A373E9"/>
    <w:rsid w:val="00A377FC"/>
    <w:rsid w:val="00A37887"/>
    <w:rsid w:val="00A4020B"/>
    <w:rsid w:val="00A40652"/>
    <w:rsid w:val="00A4318F"/>
    <w:rsid w:val="00A45039"/>
    <w:rsid w:val="00A453CE"/>
    <w:rsid w:val="00A46434"/>
    <w:rsid w:val="00A51323"/>
    <w:rsid w:val="00A51850"/>
    <w:rsid w:val="00A53EAE"/>
    <w:rsid w:val="00A54F8B"/>
    <w:rsid w:val="00A606B3"/>
    <w:rsid w:val="00A61B04"/>
    <w:rsid w:val="00A61B24"/>
    <w:rsid w:val="00A61FA4"/>
    <w:rsid w:val="00A62CCA"/>
    <w:rsid w:val="00A670DD"/>
    <w:rsid w:val="00A726F7"/>
    <w:rsid w:val="00A72B44"/>
    <w:rsid w:val="00A73F6A"/>
    <w:rsid w:val="00A744C6"/>
    <w:rsid w:val="00A74883"/>
    <w:rsid w:val="00A74E3E"/>
    <w:rsid w:val="00A75EAE"/>
    <w:rsid w:val="00A75EF0"/>
    <w:rsid w:val="00A77B7F"/>
    <w:rsid w:val="00A8069B"/>
    <w:rsid w:val="00A80A38"/>
    <w:rsid w:val="00A815CB"/>
    <w:rsid w:val="00A81AA2"/>
    <w:rsid w:val="00A83C3E"/>
    <w:rsid w:val="00A85638"/>
    <w:rsid w:val="00A8605E"/>
    <w:rsid w:val="00A86F96"/>
    <w:rsid w:val="00A87503"/>
    <w:rsid w:val="00A916A0"/>
    <w:rsid w:val="00A91C2A"/>
    <w:rsid w:val="00A93BA3"/>
    <w:rsid w:val="00A96CC6"/>
    <w:rsid w:val="00A9794F"/>
    <w:rsid w:val="00AA0BBB"/>
    <w:rsid w:val="00AA0C95"/>
    <w:rsid w:val="00AA1207"/>
    <w:rsid w:val="00AA6A76"/>
    <w:rsid w:val="00AB0B48"/>
    <w:rsid w:val="00AB1025"/>
    <w:rsid w:val="00AB1239"/>
    <w:rsid w:val="00AB1B1D"/>
    <w:rsid w:val="00AB2D7C"/>
    <w:rsid w:val="00AB2F86"/>
    <w:rsid w:val="00AB4AAD"/>
    <w:rsid w:val="00AB4D68"/>
    <w:rsid w:val="00AC0B48"/>
    <w:rsid w:val="00AC199E"/>
    <w:rsid w:val="00AC4AD0"/>
    <w:rsid w:val="00AC4BBF"/>
    <w:rsid w:val="00AD093B"/>
    <w:rsid w:val="00AD2957"/>
    <w:rsid w:val="00AD3C58"/>
    <w:rsid w:val="00AD3F9B"/>
    <w:rsid w:val="00AD58E4"/>
    <w:rsid w:val="00AD6041"/>
    <w:rsid w:val="00AD7A92"/>
    <w:rsid w:val="00AD7ED3"/>
    <w:rsid w:val="00AE2B62"/>
    <w:rsid w:val="00AF0726"/>
    <w:rsid w:val="00AF188E"/>
    <w:rsid w:val="00AF196E"/>
    <w:rsid w:val="00AF5858"/>
    <w:rsid w:val="00AF5D35"/>
    <w:rsid w:val="00AF6562"/>
    <w:rsid w:val="00AF7878"/>
    <w:rsid w:val="00B02122"/>
    <w:rsid w:val="00B04A0F"/>
    <w:rsid w:val="00B05977"/>
    <w:rsid w:val="00B06772"/>
    <w:rsid w:val="00B06A01"/>
    <w:rsid w:val="00B06BFC"/>
    <w:rsid w:val="00B10117"/>
    <w:rsid w:val="00B1188A"/>
    <w:rsid w:val="00B1485D"/>
    <w:rsid w:val="00B15A78"/>
    <w:rsid w:val="00B20732"/>
    <w:rsid w:val="00B21FDF"/>
    <w:rsid w:val="00B24415"/>
    <w:rsid w:val="00B24949"/>
    <w:rsid w:val="00B26CDB"/>
    <w:rsid w:val="00B26E34"/>
    <w:rsid w:val="00B3271C"/>
    <w:rsid w:val="00B32CA8"/>
    <w:rsid w:val="00B33D1D"/>
    <w:rsid w:val="00B36515"/>
    <w:rsid w:val="00B37493"/>
    <w:rsid w:val="00B40BC3"/>
    <w:rsid w:val="00B429A2"/>
    <w:rsid w:val="00B45212"/>
    <w:rsid w:val="00B45664"/>
    <w:rsid w:val="00B540EB"/>
    <w:rsid w:val="00B542F6"/>
    <w:rsid w:val="00B56089"/>
    <w:rsid w:val="00B56C46"/>
    <w:rsid w:val="00B57BC4"/>
    <w:rsid w:val="00B57E51"/>
    <w:rsid w:val="00B64AE9"/>
    <w:rsid w:val="00B667FE"/>
    <w:rsid w:val="00B67CBA"/>
    <w:rsid w:val="00B704A9"/>
    <w:rsid w:val="00B71F63"/>
    <w:rsid w:val="00B72210"/>
    <w:rsid w:val="00B72648"/>
    <w:rsid w:val="00B72AC4"/>
    <w:rsid w:val="00B72D71"/>
    <w:rsid w:val="00B75113"/>
    <w:rsid w:val="00B7642F"/>
    <w:rsid w:val="00B80FAA"/>
    <w:rsid w:val="00B82418"/>
    <w:rsid w:val="00B82FCA"/>
    <w:rsid w:val="00B83004"/>
    <w:rsid w:val="00B83306"/>
    <w:rsid w:val="00B8348A"/>
    <w:rsid w:val="00B83BDE"/>
    <w:rsid w:val="00B86402"/>
    <w:rsid w:val="00B86719"/>
    <w:rsid w:val="00B86C51"/>
    <w:rsid w:val="00B9070D"/>
    <w:rsid w:val="00B91A4C"/>
    <w:rsid w:val="00B93022"/>
    <w:rsid w:val="00B934E8"/>
    <w:rsid w:val="00B93716"/>
    <w:rsid w:val="00B93941"/>
    <w:rsid w:val="00B940E7"/>
    <w:rsid w:val="00B9506D"/>
    <w:rsid w:val="00B96187"/>
    <w:rsid w:val="00B964C5"/>
    <w:rsid w:val="00B974AC"/>
    <w:rsid w:val="00BA0EC0"/>
    <w:rsid w:val="00BA2F36"/>
    <w:rsid w:val="00BA308E"/>
    <w:rsid w:val="00BA37F8"/>
    <w:rsid w:val="00BA51B0"/>
    <w:rsid w:val="00BA64C5"/>
    <w:rsid w:val="00BA65EE"/>
    <w:rsid w:val="00BA6723"/>
    <w:rsid w:val="00BB0092"/>
    <w:rsid w:val="00BB10CC"/>
    <w:rsid w:val="00BB1B5C"/>
    <w:rsid w:val="00BB1EE6"/>
    <w:rsid w:val="00BB40BC"/>
    <w:rsid w:val="00BB6C95"/>
    <w:rsid w:val="00BC11EC"/>
    <w:rsid w:val="00BC18FA"/>
    <w:rsid w:val="00BC3F07"/>
    <w:rsid w:val="00BC4257"/>
    <w:rsid w:val="00BC42BA"/>
    <w:rsid w:val="00BC54A6"/>
    <w:rsid w:val="00BC57EB"/>
    <w:rsid w:val="00BC5D08"/>
    <w:rsid w:val="00BC7E48"/>
    <w:rsid w:val="00BC7E93"/>
    <w:rsid w:val="00BC7FFC"/>
    <w:rsid w:val="00BD19A7"/>
    <w:rsid w:val="00BD3930"/>
    <w:rsid w:val="00BD4233"/>
    <w:rsid w:val="00BD4A28"/>
    <w:rsid w:val="00BD577B"/>
    <w:rsid w:val="00BD6A51"/>
    <w:rsid w:val="00BE1D45"/>
    <w:rsid w:val="00BE3F59"/>
    <w:rsid w:val="00BE784B"/>
    <w:rsid w:val="00BF1EE0"/>
    <w:rsid w:val="00BF23C5"/>
    <w:rsid w:val="00BF297C"/>
    <w:rsid w:val="00BF3092"/>
    <w:rsid w:val="00BF3E25"/>
    <w:rsid w:val="00BF61C1"/>
    <w:rsid w:val="00C00D34"/>
    <w:rsid w:val="00C01916"/>
    <w:rsid w:val="00C0267F"/>
    <w:rsid w:val="00C02C9B"/>
    <w:rsid w:val="00C0660C"/>
    <w:rsid w:val="00C07ABB"/>
    <w:rsid w:val="00C12491"/>
    <w:rsid w:val="00C1271B"/>
    <w:rsid w:val="00C127C5"/>
    <w:rsid w:val="00C13D7E"/>
    <w:rsid w:val="00C201EB"/>
    <w:rsid w:val="00C20AAA"/>
    <w:rsid w:val="00C215EC"/>
    <w:rsid w:val="00C21744"/>
    <w:rsid w:val="00C21D27"/>
    <w:rsid w:val="00C2345E"/>
    <w:rsid w:val="00C24015"/>
    <w:rsid w:val="00C24157"/>
    <w:rsid w:val="00C248ED"/>
    <w:rsid w:val="00C24C43"/>
    <w:rsid w:val="00C25C43"/>
    <w:rsid w:val="00C2690E"/>
    <w:rsid w:val="00C26F3E"/>
    <w:rsid w:val="00C279D9"/>
    <w:rsid w:val="00C30233"/>
    <w:rsid w:val="00C302C8"/>
    <w:rsid w:val="00C3063E"/>
    <w:rsid w:val="00C316D9"/>
    <w:rsid w:val="00C329EC"/>
    <w:rsid w:val="00C332ED"/>
    <w:rsid w:val="00C34E6E"/>
    <w:rsid w:val="00C3555A"/>
    <w:rsid w:val="00C40558"/>
    <w:rsid w:val="00C40CE6"/>
    <w:rsid w:val="00C41706"/>
    <w:rsid w:val="00C41738"/>
    <w:rsid w:val="00C431A4"/>
    <w:rsid w:val="00C433FC"/>
    <w:rsid w:val="00C43EBD"/>
    <w:rsid w:val="00C44982"/>
    <w:rsid w:val="00C45E83"/>
    <w:rsid w:val="00C4677D"/>
    <w:rsid w:val="00C47F69"/>
    <w:rsid w:val="00C50A1A"/>
    <w:rsid w:val="00C51F07"/>
    <w:rsid w:val="00C51FFA"/>
    <w:rsid w:val="00C5209F"/>
    <w:rsid w:val="00C52577"/>
    <w:rsid w:val="00C52784"/>
    <w:rsid w:val="00C53059"/>
    <w:rsid w:val="00C53246"/>
    <w:rsid w:val="00C53A5A"/>
    <w:rsid w:val="00C55526"/>
    <w:rsid w:val="00C557BA"/>
    <w:rsid w:val="00C557FC"/>
    <w:rsid w:val="00C55B49"/>
    <w:rsid w:val="00C571FC"/>
    <w:rsid w:val="00C57701"/>
    <w:rsid w:val="00C57D9B"/>
    <w:rsid w:val="00C6067A"/>
    <w:rsid w:val="00C606FC"/>
    <w:rsid w:val="00C608B8"/>
    <w:rsid w:val="00C62934"/>
    <w:rsid w:val="00C63515"/>
    <w:rsid w:val="00C63A98"/>
    <w:rsid w:val="00C662D8"/>
    <w:rsid w:val="00C666D0"/>
    <w:rsid w:val="00C67478"/>
    <w:rsid w:val="00C678E5"/>
    <w:rsid w:val="00C71779"/>
    <w:rsid w:val="00C726BE"/>
    <w:rsid w:val="00C74D0D"/>
    <w:rsid w:val="00C7702B"/>
    <w:rsid w:val="00C779A7"/>
    <w:rsid w:val="00C77FBF"/>
    <w:rsid w:val="00C805FC"/>
    <w:rsid w:val="00C81F85"/>
    <w:rsid w:val="00C824C1"/>
    <w:rsid w:val="00C825CF"/>
    <w:rsid w:val="00C83180"/>
    <w:rsid w:val="00C8444E"/>
    <w:rsid w:val="00C84460"/>
    <w:rsid w:val="00C853C2"/>
    <w:rsid w:val="00C85CF7"/>
    <w:rsid w:val="00C91113"/>
    <w:rsid w:val="00C912AA"/>
    <w:rsid w:val="00C921E5"/>
    <w:rsid w:val="00C94149"/>
    <w:rsid w:val="00C956C4"/>
    <w:rsid w:val="00C97911"/>
    <w:rsid w:val="00C979AB"/>
    <w:rsid w:val="00C97B60"/>
    <w:rsid w:val="00CA14F9"/>
    <w:rsid w:val="00CA35C3"/>
    <w:rsid w:val="00CA3EE3"/>
    <w:rsid w:val="00CA4419"/>
    <w:rsid w:val="00CA4A35"/>
    <w:rsid w:val="00CA4AE3"/>
    <w:rsid w:val="00CA6195"/>
    <w:rsid w:val="00CA7119"/>
    <w:rsid w:val="00CB00CA"/>
    <w:rsid w:val="00CB0CFE"/>
    <w:rsid w:val="00CB0EEC"/>
    <w:rsid w:val="00CB163B"/>
    <w:rsid w:val="00CB2AB9"/>
    <w:rsid w:val="00CB4452"/>
    <w:rsid w:val="00CB4611"/>
    <w:rsid w:val="00CB4F0E"/>
    <w:rsid w:val="00CB6205"/>
    <w:rsid w:val="00CB6315"/>
    <w:rsid w:val="00CB7FB8"/>
    <w:rsid w:val="00CC01D2"/>
    <w:rsid w:val="00CC0ABB"/>
    <w:rsid w:val="00CC2B1B"/>
    <w:rsid w:val="00CC37F6"/>
    <w:rsid w:val="00CC588B"/>
    <w:rsid w:val="00CC676F"/>
    <w:rsid w:val="00CC6980"/>
    <w:rsid w:val="00CC7506"/>
    <w:rsid w:val="00CD0013"/>
    <w:rsid w:val="00CD0D0A"/>
    <w:rsid w:val="00CD1779"/>
    <w:rsid w:val="00CD21ED"/>
    <w:rsid w:val="00CD3FEA"/>
    <w:rsid w:val="00CD4C55"/>
    <w:rsid w:val="00CD6FC9"/>
    <w:rsid w:val="00CD7E67"/>
    <w:rsid w:val="00CD7F8D"/>
    <w:rsid w:val="00CE19CE"/>
    <w:rsid w:val="00CE23D3"/>
    <w:rsid w:val="00CE3547"/>
    <w:rsid w:val="00CE501D"/>
    <w:rsid w:val="00CE74B5"/>
    <w:rsid w:val="00CE7B54"/>
    <w:rsid w:val="00CF0350"/>
    <w:rsid w:val="00CF0867"/>
    <w:rsid w:val="00CF23C5"/>
    <w:rsid w:val="00CF27E5"/>
    <w:rsid w:val="00CF40AB"/>
    <w:rsid w:val="00CF6F1D"/>
    <w:rsid w:val="00CF7A51"/>
    <w:rsid w:val="00D00714"/>
    <w:rsid w:val="00D011C6"/>
    <w:rsid w:val="00D04064"/>
    <w:rsid w:val="00D05C4B"/>
    <w:rsid w:val="00D124D4"/>
    <w:rsid w:val="00D133F3"/>
    <w:rsid w:val="00D1434C"/>
    <w:rsid w:val="00D1485E"/>
    <w:rsid w:val="00D14D73"/>
    <w:rsid w:val="00D155BB"/>
    <w:rsid w:val="00D158A1"/>
    <w:rsid w:val="00D16F0B"/>
    <w:rsid w:val="00D17119"/>
    <w:rsid w:val="00D17654"/>
    <w:rsid w:val="00D2025E"/>
    <w:rsid w:val="00D20319"/>
    <w:rsid w:val="00D20E19"/>
    <w:rsid w:val="00D21ED4"/>
    <w:rsid w:val="00D21F49"/>
    <w:rsid w:val="00D22D67"/>
    <w:rsid w:val="00D22E62"/>
    <w:rsid w:val="00D244D4"/>
    <w:rsid w:val="00D26F4E"/>
    <w:rsid w:val="00D27DBB"/>
    <w:rsid w:val="00D30F77"/>
    <w:rsid w:val="00D314BD"/>
    <w:rsid w:val="00D3308F"/>
    <w:rsid w:val="00D3316E"/>
    <w:rsid w:val="00D3383E"/>
    <w:rsid w:val="00D34471"/>
    <w:rsid w:val="00D348E2"/>
    <w:rsid w:val="00D349AB"/>
    <w:rsid w:val="00D352B0"/>
    <w:rsid w:val="00D35DD9"/>
    <w:rsid w:val="00D4030D"/>
    <w:rsid w:val="00D403D0"/>
    <w:rsid w:val="00D420E7"/>
    <w:rsid w:val="00D420FE"/>
    <w:rsid w:val="00D429F6"/>
    <w:rsid w:val="00D445D8"/>
    <w:rsid w:val="00D466F8"/>
    <w:rsid w:val="00D46B52"/>
    <w:rsid w:val="00D4735C"/>
    <w:rsid w:val="00D5121F"/>
    <w:rsid w:val="00D52079"/>
    <w:rsid w:val="00D531D5"/>
    <w:rsid w:val="00D53F14"/>
    <w:rsid w:val="00D54F17"/>
    <w:rsid w:val="00D55219"/>
    <w:rsid w:val="00D55A1F"/>
    <w:rsid w:val="00D56476"/>
    <w:rsid w:val="00D56569"/>
    <w:rsid w:val="00D579EA"/>
    <w:rsid w:val="00D60365"/>
    <w:rsid w:val="00D60D5A"/>
    <w:rsid w:val="00D60D88"/>
    <w:rsid w:val="00D621F1"/>
    <w:rsid w:val="00D64A71"/>
    <w:rsid w:val="00D6578A"/>
    <w:rsid w:val="00D66D8A"/>
    <w:rsid w:val="00D66FA3"/>
    <w:rsid w:val="00D67FF0"/>
    <w:rsid w:val="00D71A47"/>
    <w:rsid w:val="00D71C2F"/>
    <w:rsid w:val="00D7209A"/>
    <w:rsid w:val="00D73727"/>
    <w:rsid w:val="00D743CC"/>
    <w:rsid w:val="00D74CF9"/>
    <w:rsid w:val="00D75CC0"/>
    <w:rsid w:val="00D807B6"/>
    <w:rsid w:val="00D80E9F"/>
    <w:rsid w:val="00D81F41"/>
    <w:rsid w:val="00D82B56"/>
    <w:rsid w:val="00D8310D"/>
    <w:rsid w:val="00D846A1"/>
    <w:rsid w:val="00D861C4"/>
    <w:rsid w:val="00D8795B"/>
    <w:rsid w:val="00D9049E"/>
    <w:rsid w:val="00D90F82"/>
    <w:rsid w:val="00D91B4C"/>
    <w:rsid w:val="00D92191"/>
    <w:rsid w:val="00D924EC"/>
    <w:rsid w:val="00D925F1"/>
    <w:rsid w:val="00D934DC"/>
    <w:rsid w:val="00D940A0"/>
    <w:rsid w:val="00D962B4"/>
    <w:rsid w:val="00D9649F"/>
    <w:rsid w:val="00D9680D"/>
    <w:rsid w:val="00DA2039"/>
    <w:rsid w:val="00DA30FC"/>
    <w:rsid w:val="00DA36EF"/>
    <w:rsid w:val="00DA4353"/>
    <w:rsid w:val="00DA4516"/>
    <w:rsid w:val="00DA4AA5"/>
    <w:rsid w:val="00DA4AF5"/>
    <w:rsid w:val="00DA607D"/>
    <w:rsid w:val="00DA6436"/>
    <w:rsid w:val="00DB0264"/>
    <w:rsid w:val="00DB089D"/>
    <w:rsid w:val="00DB175F"/>
    <w:rsid w:val="00DB2801"/>
    <w:rsid w:val="00DB288D"/>
    <w:rsid w:val="00DB29B4"/>
    <w:rsid w:val="00DB2C69"/>
    <w:rsid w:val="00DB349F"/>
    <w:rsid w:val="00DB3F26"/>
    <w:rsid w:val="00DB4C23"/>
    <w:rsid w:val="00DB7AFA"/>
    <w:rsid w:val="00DC12B9"/>
    <w:rsid w:val="00DC155B"/>
    <w:rsid w:val="00DC15F0"/>
    <w:rsid w:val="00DC28F0"/>
    <w:rsid w:val="00DC2BD9"/>
    <w:rsid w:val="00DC3DDE"/>
    <w:rsid w:val="00DC463B"/>
    <w:rsid w:val="00DC498F"/>
    <w:rsid w:val="00DC55B7"/>
    <w:rsid w:val="00DC681F"/>
    <w:rsid w:val="00DD08F8"/>
    <w:rsid w:val="00DD1D36"/>
    <w:rsid w:val="00DD25E3"/>
    <w:rsid w:val="00DD5FC4"/>
    <w:rsid w:val="00DD7CE5"/>
    <w:rsid w:val="00DD7F0F"/>
    <w:rsid w:val="00DE0295"/>
    <w:rsid w:val="00DE0BE0"/>
    <w:rsid w:val="00DE115A"/>
    <w:rsid w:val="00DE2569"/>
    <w:rsid w:val="00DE41E8"/>
    <w:rsid w:val="00DE625F"/>
    <w:rsid w:val="00DF0A30"/>
    <w:rsid w:val="00DF0DD3"/>
    <w:rsid w:val="00DF2148"/>
    <w:rsid w:val="00DF2D48"/>
    <w:rsid w:val="00DF2F85"/>
    <w:rsid w:val="00DF3465"/>
    <w:rsid w:val="00DF3660"/>
    <w:rsid w:val="00DF37B4"/>
    <w:rsid w:val="00DF402F"/>
    <w:rsid w:val="00DF4A6D"/>
    <w:rsid w:val="00DF54E1"/>
    <w:rsid w:val="00DF560A"/>
    <w:rsid w:val="00DF67B8"/>
    <w:rsid w:val="00DF70B4"/>
    <w:rsid w:val="00DF7DCD"/>
    <w:rsid w:val="00E0038A"/>
    <w:rsid w:val="00E01FCD"/>
    <w:rsid w:val="00E039CA"/>
    <w:rsid w:val="00E03F7B"/>
    <w:rsid w:val="00E04B49"/>
    <w:rsid w:val="00E0521F"/>
    <w:rsid w:val="00E056E2"/>
    <w:rsid w:val="00E05768"/>
    <w:rsid w:val="00E0621C"/>
    <w:rsid w:val="00E07071"/>
    <w:rsid w:val="00E07099"/>
    <w:rsid w:val="00E12BB8"/>
    <w:rsid w:val="00E12F26"/>
    <w:rsid w:val="00E153BE"/>
    <w:rsid w:val="00E1752A"/>
    <w:rsid w:val="00E17A90"/>
    <w:rsid w:val="00E2042C"/>
    <w:rsid w:val="00E22B96"/>
    <w:rsid w:val="00E23080"/>
    <w:rsid w:val="00E23AA4"/>
    <w:rsid w:val="00E26682"/>
    <w:rsid w:val="00E27375"/>
    <w:rsid w:val="00E27879"/>
    <w:rsid w:val="00E32F76"/>
    <w:rsid w:val="00E345A7"/>
    <w:rsid w:val="00E35E69"/>
    <w:rsid w:val="00E3603C"/>
    <w:rsid w:val="00E376F1"/>
    <w:rsid w:val="00E37D4B"/>
    <w:rsid w:val="00E40B75"/>
    <w:rsid w:val="00E41326"/>
    <w:rsid w:val="00E464A4"/>
    <w:rsid w:val="00E47E83"/>
    <w:rsid w:val="00E5118B"/>
    <w:rsid w:val="00E51538"/>
    <w:rsid w:val="00E51C5A"/>
    <w:rsid w:val="00E51E40"/>
    <w:rsid w:val="00E52344"/>
    <w:rsid w:val="00E52857"/>
    <w:rsid w:val="00E528C7"/>
    <w:rsid w:val="00E55907"/>
    <w:rsid w:val="00E57863"/>
    <w:rsid w:val="00E60BFD"/>
    <w:rsid w:val="00E625AD"/>
    <w:rsid w:val="00E63155"/>
    <w:rsid w:val="00E63559"/>
    <w:rsid w:val="00E63E30"/>
    <w:rsid w:val="00E64BFC"/>
    <w:rsid w:val="00E66513"/>
    <w:rsid w:val="00E67285"/>
    <w:rsid w:val="00E7011C"/>
    <w:rsid w:val="00E7171E"/>
    <w:rsid w:val="00E72A99"/>
    <w:rsid w:val="00E74FFC"/>
    <w:rsid w:val="00E808EE"/>
    <w:rsid w:val="00E810B6"/>
    <w:rsid w:val="00E84044"/>
    <w:rsid w:val="00E879C4"/>
    <w:rsid w:val="00E90342"/>
    <w:rsid w:val="00E90A8E"/>
    <w:rsid w:val="00E90DC2"/>
    <w:rsid w:val="00E927B0"/>
    <w:rsid w:val="00E930BB"/>
    <w:rsid w:val="00E93320"/>
    <w:rsid w:val="00E9392D"/>
    <w:rsid w:val="00E95946"/>
    <w:rsid w:val="00EA0562"/>
    <w:rsid w:val="00EA0707"/>
    <w:rsid w:val="00EA11A1"/>
    <w:rsid w:val="00EA3541"/>
    <w:rsid w:val="00EA447D"/>
    <w:rsid w:val="00EA5AB2"/>
    <w:rsid w:val="00EA5D0F"/>
    <w:rsid w:val="00EA7B96"/>
    <w:rsid w:val="00EB1B2A"/>
    <w:rsid w:val="00EB1B82"/>
    <w:rsid w:val="00EB508A"/>
    <w:rsid w:val="00EB5E49"/>
    <w:rsid w:val="00EB71CB"/>
    <w:rsid w:val="00EC13C3"/>
    <w:rsid w:val="00EC4BFB"/>
    <w:rsid w:val="00EC547E"/>
    <w:rsid w:val="00EC6694"/>
    <w:rsid w:val="00EC6EC1"/>
    <w:rsid w:val="00EC6F63"/>
    <w:rsid w:val="00ED1A6A"/>
    <w:rsid w:val="00ED2043"/>
    <w:rsid w:val="00ED271F"/>
    <w:rsid w:val="00ED327E"/>
    <w:rsid w:val="00ED3A29"/>
    <w:rsid w:val="00ED4C1A"/>
    <w:rsid w:val="00ED4D36"/>
    <w:rsid w:val="00ED5278"/>
    <w:rsid w:val="00ED593D"/>
    <w:rsid w:val="00ED5A18"/>
    <w:rsid w:val="00ED5BD4"/>
    <w:rsid w:val="00ED6076"/>
    <w:rsid w:val="00EE2C89"/>
    <w:rsid w:val="00EE3DF7"/>
    <w:rsid w:val="00EE4DBF"/>
    <w:rsid w:val="00EE4E6E"/>
    <w:rsid w:val="00EE729A"/>
    <w:rsid w:val="00EE74E7"/>
    <w:rsid w:val="00EE7BE3"/>
    <w:rsid w:val="00EF0E74"/>
    <w:rsid w:val="00EF0FCC"/>
    <w:rsid w:val="00EF3510"/>
    <w:rsid w:val="00EF436C"/>
    <w:rsid w:val="00EF481A"/>
    <w:rsid w:val="00F04471"/>
    <w:rsid w:val="00F06D62"/>
    <w:rsid w:val="00F07CE0"/>
    <w:rsid w:val="00F10901"/>
    <w:rsid w:val="00F123E2"/>
    <w:rsid w:val="00F13DB4"/>
    <w:rsid w:val="00F142E3"/>
    <w:rsid w:val="00F16DC5"/>
    <w:rsid w:val="00F171B2"/>
    <w:rsid w:val="00F17E92"/>
    <w:rsid w:val="00F21614"/>
    <w:rsid w:val="00F226EE"/>
    <w:rsid w:val="00F22E09"/>
    <w:rsid w:val="00F23399"/>
    <w:rsid w:val="00F25977"/>
    <w:rsid w:val="00F26C4B"/>
    <w:rsid w:val="00F26F47"/>
    <w:rsid w:val="00F27204"/>
    <w:rsid w:val="00F32E7B"/>
    <w:rsid w:val="00F34207"/>
    <w:rsid w:val="00F34CEF"/>
    <w:rsid w:val="00F352E0"/>
    <w:rsid w:val="00F41375"/>
    <w:rsid w:val="00F44320"/>
    <w:rsid w:val="00F45B1D"/>
    <w:rsid w:val="00F47A29"/>
    <w:rsid w:val="00F47E29"/>
    <w:rsid w:val="00F50071"/>
    <w:rsid w:val="00F50753"/>
    <w:rsid w:val="00F509A8"/>
    <w:rsid w:val="00F51984"/>
    <w:rsid w:val="00F51F43"/>
    <w:rsid w:val="00F53298"/>
    <w:rsid w:val="00F557BB"/>
    <w:rsid w:val="00F56B26"/>
    <w:rsid w:val="00F570DD"/>
    <w:rsid w:val="00F60466"/>
    <w:rsid w:val="00F6270E"/>
    <w:rsid w:val="00F64388"/>
    <w:rsid w:val="00F66CA5"/>
    <w:rsid w:val="00F6770F"/>
    <w:rsid w:val="00F70A7C"/>
    <w:rsid w:val="00F735A0"/>
    <w:rsid w:val="00F74920"/>
    <w:rsid w:val="00F750D9"/>
    <w:rsid w:val="00F7531C"/>
    <w:rsid w:val="00F77215"/>
    <w:rsid w:val="00F80C96"/>
    <w:rsid w:val="00F80EB4"/>
    <w:rsid w:val="00F819F6"/>
    <w:rsid w:val="00F81E07"/>
    <w:rsid w:val="00F83111"/>
    <w:rsid w:val="00F86473"/>
    <w:rsid w:val="00F86B04"/>
    <w:rsid w:val="00F87821"/>
    <w:rsid w:val="00F901AA"/>
    <w:rsid w:val="00F91BA5"/>
    <w:rsid w:val="00F95F6A"/>
    <w:rsid w:val="00F97547"/>
    <w:rsid w:val="00F97D0D"/>
    <w:rsid w:val="00FA0A72"/>
    <w:rsid w:val="00FA339F"/>
    <w:rsid w:val="00FA3B04"/>
    <w:rsid w:val="00FA469C"/>
    <w:rsid w:val="00FA577D"/>
    <w:rsid w:val="00FA7202"/>
    <w:rsid w:val="00FB15A2"/>
    <w:rsid w:val="00FB16E7"/>
    <w:rsid w:val="00FB22B8"/>
    <w:rsid w:val="00FB3167"/>
    <w:rsid w:val="00FB32E0"/>
    <w:rsid w:val="00FB5245"/>
    <w:rsid w:val="00FB5396"/>
    <w:rsid w:val="00FB64A7"/>
    <w:rsid w:val="00FB6AEF"/>
    <w:rsid w:val="00FB6D7B"/>
    <w:rsid w:val="00FB74E6"/>
    <w:rsid w:val="00FC0BD2"/>
    <w:rsid w:val="00FC1739"/>
    <w:rsid w:val="00FC584D"/>
    <w:rsid w:val="00FC716A"/>
    <w:rsid w:val="00FC7AF7"/>
    <w:rsid w:val="00FD0413"/>
    <w:rsid w:val="00FD1A1D"/>
    <w:rsid w:val="00FD1C51"/>
    <w:rsid w:val="00FD29E1"/>
    <w:rsid w:val="00FD4EC9"/>
    <w:rsid w:val="00FD4F5B"/>
    <w:rsid w:val="00FD4F60"/>
    <w:rsid w:val="00FD7B76"/>
    <w:rsid w:val="00FE1353"/>
    <w:rsid w:val="00FE17F7"/>
    <w:rsid w:val="00FE2030"/>
    <w:rsid w:val="00FE218F"/>
    <w:rsid w:val="00FE4F7C"/>
    <w:rsid w:val="00FE58B0"/>
    <w:rsid w:val="00FE697B"/>
    <w:rsid w:val="00FE7D04"/>
    <w:rsid w:val="00FF03E0"/>
    <w:rsid w:val="00FF0C63"/>
    <w:rsid w:val="00FF2246"/>
    <w:rsid w:val="00FF305A"/>
    <w:rsid w:val="00FF3479"/>
    <w:rsid w:val="00FF3669"/>
    <w:rsid w:val="00FF4007"/>
    <w:rsid w:val="00FF4884"/>
    <w:rsid w:val="00FF4B1D"/>
    <w:rsid w:val="00FF55AB"/>
    <w:rsid w:val="00FF55D0"/>
    <w:rsid w:val="00FF60EC"/>
    <w:rsid w:val="00FF699B"/>
    <w:rsid w:val="00FF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77DA8"/>
  <w15:docId w15:val="{1CE459C4-88BC-4760-9021-CA5954E5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1B0"/>
    <w:rPr>
      <w:sz w:val="24"/>
      <w:szCs w:val="24"/>
    </w:rPr>
  </w:style>
  <w:style w:type="paragraph" w:styleId="1">
    <w:name w:val="heading 1"/>
    <w:basedOn w:val="a"/>
    <w:next w:val="a"/>
    <w:link w:val="10"/>
    <w:uiPriority w:val="9"/>
    <w:qFormat/>
    <w:rsid w:val="00BA51B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A51B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A51B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A51B0"/>
    <w:pPr>
      <w:keepNext/>
      <w:spacing w:before="240" w:after="60"/>
      <w:outlineLvl w:val="3"/>
    </w:pPr>
    <w:rPr>
      <w:b/>
      <w:bCs/>
      <w:sz w:val="28"/>
      <w:szCs w:val="28"/>
    </w:rPr>
  </w:style>
  <w:style w:type="paragraph" w:styleId="5">
    <w:name w:val="heading 5"/>
    <w:basedOn w:val="a"/>
    <w:next w:val="a"/>
    <w:link w:val="50"/>
    <w:uiPriority w:val="9"/>
    <w:semiHidden/>
    <w:unhideWhenUsed/>
    <w:qFormat/>
    <w:rsid w:val="00BA51B0"/>
    <w:pPr>
      <w:spacing w:before="240" w:after="60"/>
      <w:outlineLvl w:val="4"/>
    </w:pPr>
    <w:rPr>
      <w:b/>
      <w:bCs/>
      <w:i/>
      <w:iCs/>
      <w:sz w:val="26"/>
      <w:szCs w:val="26"/>
    </w:rPr>
  </w:style>
  <w:style w:type="paragraph" w:styleId="6">
    <w:name w:val="heading 6"/>
    <w:basedOn w:val="a"/>
    <w:next w:val="a"/>
    <w:link w:val="60"/>
    <w:uiPriority w:val="9"/>
    <w:semiHidden/>
    <w:unhideWhenUsed/>
    <w:qFormat/>
    <w:rsid w:val="00BA51B0"/>
    <w:pPr>
      <w:spacing w:before="240" w:after="60"/>
      <w:outlineLvl w:val="5"/>
    </w:pPr>
    <w:rPr>
      <w:b/>
      <w:bCs/>
      <w:sz w:val="22"/>
      <w:szCs w:val="22"/>
    </w:rPr>
  </w:style>
  <w:style w:type="paragraph" w:styleId="7">
    <w:name w:val="heading 7"/>
    <w:basedOn w:val="a"/>
    <w:next w:val="a"/>
    <w:link w:val="70"/>
    <w:uiPriority w:val="9"/>
    <w:semiHidden/>
    <w:unhideWhenUsed/>
    <w:qFormat/>
    <w:rsid w:val="00BA51B0"/>
    <w:pPr>
      <w:spacing w:before="240" w:after="60"/>
      <w:outlineLvl w:val="6"/>
    </w:pPr>
  </w:style>
  <w:style w:type="paragraph" w:styleId="8">
    <w:name w:val="heading 8"/>
    <w:basedOn w:val="a"/>
    <w:next w:val="a"/>
    <w:link w:val="80"/>
    <w:uiPriority w:val="9"/>
    <w:semiHidden/>
    <w:unhideWhenUsed/>
    <w:qFormat/>
    <w:rsid w:val="00BA51B0"/>
    <w:pPr>
      <w:spacing w:before="240" w:after="60"/>
      <w:outlineLvl w:val="7"/>
    </w:pPr>
    <w:rPr>
      <w:i/>
      <w:iCs/>
    </w:rPr>
  </w:style>
  <w:style w:type="paragraph" w:styleId="9">
    <w:name w:val="heading 9"/>
    <w:basedOn w:val="a"/>
    <w:next w:val="a"/>
    <w:link w:val="90"/>
    <w:uiPriority w:val="9"/>
    <w:semiHidden/>
    <w:unhideWhenUsed/>
    <w:qFormat/>
    <w:rsid w:val="00BA51B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C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5CF5"/>
    <w:rPr>
      <w:sz w:val="18"/>
      <w:szCs w:val="18"/>
    </w:rPr>
  </w:style>
  <w:style w:type="paragraph" w:styleId="a5">
    <w:name w:val="footer"/>
    <w:basedOn w:val="a"/>
    <w:link w:val="a6"/>
    <w:unhideWhenUsed/>
    <w:rsid w:val="00295CF5"/>
    <w:pPr>
      <w:tabs>
        <w:tab w:val="center" w:pos="4153"/>
        <w:tab w:val="right" w:pos="8306"/>
      </w:tabs>
      <w:snapToGrid w:val="0"/>
    </w:pPr>
    <w:rPr>
      <w:sz w:val="18"/>
      <w:szCs w:val="18"/>
    </w:rPr>
  </w:style>
  <w:style w:type="character" w:customStyle="1" w:styleId="a6">
    <w:name w:val="页脚 字符"/>
    <w:basedOn w:val="a0"/>
    <w:link w:val="a5"/>
    <w:uiPriority w:val="99"/>
    <w:rsid w:val="00295CF5"/>
    <w:rPr>
      <w:sz w:val="18"/>
      <w:szCs w:val="18"/>
    </w:rPr>
  </w:style>
  <w:style w:type="paragraph" w:styleId="a7">
    <w:name w:val="List Paragraph"/>
    <w:basedOn w:val="a"/>
    <w:uiPriority w:val="34"/>
    <w:qFormat/>
    <w:rsid w:val="00BA51B0"/>
    <w:pPr>
      <w:ind w:left="720"/>
      <w:contextualSpacing/>
    </w:pPr>
  </w:style>
  <w:style w:type="paragraph" w:styleId="a8">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9"/>
    <w:unhideWhenUsed/>
    <w:rsid w:val="006118D5"/>
    <w:rPr>
      <w:rFonts w:ascii="宋体" w:hAnsi="Courier New" w:cs="Courier New"/>
      <w:szCs w:val="21"/>
    </w:rPr>
  </w:style>
  <w:style w:type="character" w:customStyle="1" w:styleId="a9">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basedOn w:val="a0"/>
    <w:link w:val="a8"/>
    <w:rsid w:val="006118D5"/>
    <w:rPr>
      <w:rFonts w:ascii="宋体" w:hAnsi="Courier New" w:cs="Courier New"/>
      <w:szCs w:val="21"/>
    </w:rPr>
  </w:style>
  <w:style w:type="table" w:styleId="aa">
    <w:name w:val="Table Grid"/>
    <w:basedOn w:val="a1"/>
    <w:uiPriority w:val="59"/>
    <w:rsid w:val="00B101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657C4"/>
    <w:rPr>
      <w:sz w:val="18"/>
      <w:szCs w:val="18"/>
    </w:rPr>
  </w:style>
  <w:style w:type="character" w:customStyle="1" w:styleId="ac">
    <w:name w:val="批注框文本 字符"/>
    <w:basedOn w:val="a0"/>
    <w:link w:val="ab"/>
    <w:uiPriority w:val="99"/>
    <w:semiHidden/>
    <w:rsid w:val="009657C4"/>
    <w:rPr>
      <w:rFonts w:ascii="Calibri" w:eastAsia="宋体" w:hAnsi="Calibri" w:cs="Times New Roman"/>
      <w:sz w:val="18"/>
      <w:szCs w:val="18"/>
    </w:rPr>
  </w:style>
  <w:style w:type="paragraph" w:styleId="ad">
    <w:name w:val="Date"/>
    <w:basedOn w:val="a"/>
    <w:next w:val="a"/>
    <w:link w:val="ae"/>
    <w:uiPriority w:val="99"/>
    <w:semiHidden/>
    <w:unhideWhenUsed/>
    <w:rsid w:val="00791113"/>
    <w:pPr>
      <w:ind w:leftChars="2500" w:left="100"/>
    </w:pPr>
  </w:style>
  <w:style w:type="character" w:customStyle="1" w:styleId="ae">
    <w:name w:val="日期 字符"/>
    <w:basedOn w:val="a0"/>
    <w:link w:val="ad"/>
    <w:uiPriority w:val="99"/>
    <w:semiHidden/>
    <w:rsid w:val="00791113"/>
    <w:rPr>
      <w:rFonts w:ascii="Calibri" w:eastAsia="宋体" w:hAnsi="Calibri" w:cs="Times New Roman"/>
    </w:rPr>
  </w:style>
  <w:style w:type="character" w:customStyle="1" w:styleId="10">
    <w:name w:val="标题 1 字符"/>
    <w:basedOn w:val="a0"/>
    <w:link w:val="1"/>
    <w:uiPriority w:val="9"/>
    <w:rsid w:val="00BA51B0"/>
    <w:rPr>
      <w:rFonts w:asciiTheme="majorHAnsi" w:eastAsiaTheme="majorEastAsia" w:hAnsiTheme="majorHAnsi"/>
      <w:b/>
      <w:bCs/>
      <w:kern w:val="32"/>
      <w:sz w:val="32"/>
      <w:szCs w:val="32"/>
    </w:rPr>
  </w:style>
  <w:style w:type="character" w:customStyle="1" w:styleId="20">
    <w:name w:val="标题 2 字符"/>
    <w:basedOn w:val="a0"/>
    <w:link w:val="2"/>
    <w:uiPriority w:val="9"/>
    <w:semiHidden/>
    <w:rsid w:val="00BA51B0"/>
    <w:rPr>
      <w:rFonts w:asciiTheme="majorHAnsi" w:eastAsiaTheme="majorEastAsia" w:hAnsiTheme="majorHAnsi"/>
      <w:b/>
      <w:bCs/>
      <w:i/>
      <w:iCs/>
      <w:sz w:val="28"/>
      <w:szCs w:val="28"/>
    </w:rPr>
  </w:style>
  <w:style w:type="character" w:customStyle="1" w:styleId="30">
    <w:name w:val="标题 3 字符"/>
    <w:basedOn w:val="a0"/>
    <w:link w:val="3"/>
    <w:uiPriority w:val="9"/>
    <w:semiHidden/>
    <w:rsid w:val="00BA51B0"/>
    <w:rPr>
      <w:rFonts w:asciiTheme="majorHAnsi" w:eastAsiaTheme="majorEastAsia" w:hAnsiTheme="majorHAnsi"/>
      <w:b/>
      <w:bCs/>
      <w:sz w:val="26"/>
      <w:szCs w:val="26"/>
    </w:rPr>
  </w:style>
  <w:style w:type="character" w:customStyle="1" w:styleId="40">
    <w:name w:val="标题 4 字符"/>
    <w:basedOn w:val="a0"/>
    <w:link w:val="4"/>
    <w:uiPriority w:val="9"/>
    <w:semiHidden/>
    <w:rsid w:val="00BA51B0"/>
    <w:rPr>
      <w:b/>
      <w:bCs/>
      <w:sz w:val="28"/>
      <w:szCs w:val="28"/>
    </w:rPr>
  </w:style>
  <w:style w:type="character" w:customStyle="1" w:styleId="50">
    <w:name w:val="标题 5 字符"/>
    <w:basedOn w:val="a0"/>
    <w:link w:val="5"/>
    <w:uiPriority w:val="9"/>
    <w:semiHidden/>
    <w:rsid w:val="00BA51B0"/>
    <w:rPr>
      <w:b/>
      <w:bCs/>
      <w:i/>
      <w:iCs/>
      <w:sz w:val="26"/>
      <w:szCs w:val="26"/>
    </w:rPr>
  </w:style>
  <w:style w:type="character" w:customStyle="1" w:styleId="60">
    <w:name w:val="标题 6 字符"/>
    <w:basedOn w:val="a0"/>
    <w:link w:val="6"/>
    <w:uiPriority w:val="9"/>
    <w:semiHidden/>
    <w:rsid w:val="00BA51B0"/>
    <w:rPr>
      <w:b/>
      <w:bCs/>
    </w:rPr>
  </w:style>
  <w:style w:type="character" w:customStyle="1" w:styleId="70">
    <w:name w:val="标题 7 字符"/>
    <w:basedOn w:val="a0"/>
    <w:link w:val="7"/>
    <w:uiPriority w:val="9"/>
    <w:semiHidden/>
    <w:rsid w:val="00BA51B0"/>
    <w:rPr>
      <w:sz w:val="24"/>
      <w:szCs w:val="24"/>
    </w:rPr>
  </w:style>
  <w:style w:type="character" w:customStyle="1" w:styleId="80">
    <w:name w:val="标题 8 字符"/>
    <w:basedOn w:val="a0"/>
    <w:link w:val="8"/>
    <w:uiPriority w:val="9"/>
    <w:semiHidden/>
    <w:rsid w:val="00BA51B0"/>
    <w:rPr>
      <w:i/>
      <w:iCs/>
      <w:sz w:val="24"/>
      <w:szCs w:val="24"/>
    </w:rPr>
  </w:style>
  <w:style w:type="character" w:customStyle="1" w:styleId="90">
    <w:name w:val="标题 9 字符"/>
    <w:basedOn w:val="a0"/>
    <w:link w:val="9"/>
    <w:uiPriority w:val="9"/>
    <w:semiHidden/>
    <w:rsid w:val="00BA51B0"/>
    <w:rPr>
      <w:rFonts w:asciiTheme="majorHAnsi" w:eastAsiaTheme="majorEastAsia" w:hAnsiTheme="majorHAnsi"/>
    </w:rPr>
  </w:style>
  <w:style w:type="paragraph" w:styleId="af">
    <w:name w:val="Title"/>
    <w:basedOn w:val="a"/>
    <w:next w:val="a"/>
    <w:link w:val="af0"/>
    <w:uiPriority w:val="10"/>
    <w:qFormat/>
    <w:rsid w:val="00BA51B0"/>
    <w:pPr>
      <w:spacing w:before="240" w:after="60"/>
      <w:jc w:val="center"/>
      <w:outlineLvl w:val="0"/>
    </w:pPr>
    <w:rPr>
      <w:rFonts w:asciiTheme="majorHAnsi" w:eastAsiaTheme="majorEastAsia" w:hAnsiTheme="majorHAnsi"/>
      <w:b/>
      <w:bCs/>
      <w:kern w:val="28"/>
      <w:sz w:val="32"/>
      <w:szCs w:val="32"/>
    </w:rPr>
  </w:style>
  <w:style w:type="character" w:customStyle="1" w:styleId="af0">
    <w:name w:val="标题 字符"/>
    <w:basedOn w:val="a0"/>
    <w:link w:val="af"/>
    <w:uiPriority w:val="10"/>
    <w:rsid w:val="00BA51B0"/>
    <w:rPr>
      <w:rFonts w:asciiTheme="majorHAnsi" w:eastAsiaTheme="majorEastAsia" w:hAnsiTheme="majorHAnsi"/>
      <w:b/>
      <w:bCs/>
      <w:kern w:val="28"/>
      <w:sz w:val="32"/>
      <w:szCs w:val="32"/>
    </w:rPr>
  </w:style>
  <w:style w:type="paragraph" w:styleId="af1">
    <w:name w:val="Subtitle"/>
    <w:basedOn w:val="a"/>
    <w:next w:val="a"/>
    <w:link w:val="af2"/>
    <w:uiPriority w:val="11"/>
    <w:qFormat/>
    <w:rsid w:val="00BA51B0"/>
    <w:pPr>
      <w:spacing w:after="60"/>
      <w:jc w:val="center"/>
      <w:outlineLvl w:val="1"/>
    </w:pPr>
    <w:rPr>
      <w:rFonts w:asciiTheme="majorHAnsi" w:eastAsiaTheme="majorEastAsia" w:hAnsiTheme="majorHAnsi"/>
    </w:rPr>
  </w:style>
  <w:style w:type="character" w:customStyle="1" w:styleId="af2">
    <w:name w:val="副标题 字符"/>
    <w:basedOn w:val="a0"/>
    <w:link w:val="af1"/>
    <w:uiPriority w:val="11"/>
    <w:rsid w:val="00BA51B0"/>
    <w:rPr>
      <w:rFonts w:asciiTheme="majorHAnsi" w:eastAsiaTheme="majorEastAsia" w:hAnsiTheme="majorHAnsi"/>
      <w:sz w:val="24"/>
      <w:szCs w:val="24"/>
    </w:rPr>
  </w:style>
  <w:style w:type="character" w:styleId="af3">
    <w:name w:val="Strong"/>
    <w:basedOn w:val="a0"/>
    <w:uiPriority w:val="22"/>
    <w:qFormat/>
    <w:rsid w:val="00BA51B0"/>
    <w:rPr>
      <w:b/>
      <w:bCs/>
    </w:rPr>
  </w:style>
  <w:style w:type="character" w:styleId="af4">
    <w:name w:val="Emphasis"/>
    <w:basedOn w:val="a0"/>
    <w:uiPriority w:val="20"/>
    <w:qFormat/>
    <w:rsid w:val="00BA51B0"/>
    <w:rPr>
      <w:rFonts w:asciiTheme="minorHAnsi" w:hAnsiTheme="minorHAnsi"/>
      <w:b/>
      <w:i/>
      <w:iCs/>
    </w:rPr>
  </w:style>
  <w:style w:type="paragraph" w:styleId="af5">
    <w:name w:val="No Spacing"/>
    <w:basedOn w:val="a"/>
    <w:uiPriority w:val="1"/>
    <w:qFormat/>
    <w:rsid w:val="00BA51B0"/>
    <w:rPr>
      <w:szCs w:val="32"/>
    </w:rPr>
  </w:style>
  <w:style w:type="paragraph" w:styleId="af6">
    <w:name w:val="Quote"/>
    <w:basedOn w:val="a"/>
    <w:next w:val="a"/>
    <w:link w:val="af7"/>
    <w:uiPriority w:val="29"/>
    <w:qFormat/>
    <w:rsid w:val="00BA51B0"/>
    <w:rPr>
      <w:i/>
    </w:rPr>
  </w:style>
  <w:style w:type="character" w:customStyle="1" w:styleId="af7">
    <w:name w:val="引用 字符"/>
    <w:basedOn w:val="a0"/>
    <w:link w:val="af6"/>
    <w:uiPriority w:val="29"/>
    <w:rsid w:val="00BA51B0"/>
    <w:rPr>
      <w:i/>
      <w:sz w:val="24"/>
      <w:szCs w:val="24"/>
    </w:rPr>
  </w:style>
  <w:style w:type="paragraph" w:styleId="af8">
    <w:name w:val="Intense Quote"/>
    <w:basedOn w:val="a"/>
    <w:next w:val="a"/>
    <w:link w:val="af9"/>
    <w:uiPriority w:val="30"/>
    <w:qFormat/>
    <w:rsid w:val="00BA51B0"/>
    <w:pPr>
      <w:ind w:left="720" w:right="720"/>
    </w:pPr>
    <w:rPr>
      <w:b/>
      <w:i/>
      <w:szCs w:val="22"/>
    </w:rPr>
  </w:style>
  <w:style w:type="character" w:customStyle="1" w:styleId="af9">
    <w:name w:val="明显引用 字符"/>
    <w:basedOn w:val="a0"/>
    <w:link w:val="af8"/>
    <w:uiPriority w:val="30"/>
    <w:rsid w:val="00BA51B0"/>
    <w:rPr>
      <w:b/>
      <w:i/>
      <w:sz w:val="24"/>
    </w:rPr>
  </w:style>
  <w:style w:type="character" w:styleId="afa">
    <w:name w:val="Subtle Emphasis"/>
    <w:uiPriority w:val="19"/>
    <w:qFormat/>
    <w:rsid w:val="00BA51B0"/>
    <w:rPr>
      <w:i/>
      <w:color w:val="5A5A5A" w:themeColor="text1" w:themeTint="A5"/>
    </w:rPr>
  </w:style>
  <w:style w:type="character" w:styleId="afb">
    <w:name w:val="Intense Emphasis"/>
    <w:basedOn w:val="a0"/>
    <w:uiPriority w:val="21"/>
    <w:qFormat/>
    <w:rsid w:val="00BA51B0"/>
    <w:rPr>
      <w:b/>
      <w:i/>
      <w:sz w:val="24"/>
      <w:szCs w:val="24"/>
      <w:u w:val="single"/>
    </w:rPr>
  </w:style>
  <w:style w:type="character" w:styleId="afc">
    <w:name w:val="Subtle Reference"/>
    <w:basedOn w:val="a0"/>
    <w:uiPriority w:val="31"/>
    <w:qFormat/>
    <w:rsid w:val="00BA51B0"/>
    <w:rPr>
      <w:sz w:val="24"/>
      <w:szCs w:val="24"/>
      <w:u w:val="single"/>
    </w:rPr>
  </w:style>
  <w:style w:type="character" w:styleId="afd">
    <w:name w:val="Intense Reference"/>
    <w:basedOn w:val="a0"/>
    <w:uiPriority w:val="32"/>
    <w:qFormat/>
    <w:rsid w:val="00BA51B0"/>
    <w:rPr>
      <w:b/>
      <w:sz w:val="24"/>
      <w:u w:val="single"/>
    </w:rPr>
  </w:style>
  <w:style w:type="character" w:styleId="afe">
    <w:name w:val="Book Title"/>
    <w:basedOn w:val="a0"/>
    <w:uiPriority w:val="33"/>
    <w:qFormat/>
    <w:rsid w:val="00BA51B0"/>
    <w:rPr>
      <w:rFonts w:asciiTheme="majorHAnsi" w:eastAsiaTheme="majorEastAsia" w:hAnsiTheme="majorHAnsi"/>
      <w:b/>
      <w:i/>
      <w:sz w:val="24"/>
      <w:szCs w:val="24"/>
    </w:rPr>
  </w:style>
  <w:style w:type="paragraph" w:styleId="TOC">
    <w:name w:val="TOC Heading"/>
    <w:basedOn w:val="1"/>
    <w:next w:val="a"/>
    <w:uiPriority w:val="39"/>
    <w:semiHidden/>
    <w:unhideWhenUsed/>
    <w:qFormat/>
    <w:rsid w:val="00BA51B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6764">
      <w:bodyDiv w:val="1"/>
      <w:marLeft w:val="0"/>
      <w:marRight w:val="0"/>
      <w:marTop w:val="0"/>
      <w:marBottom w:val="0"/>
      <w:divBdr>
        <w:top w:val="none" w:sz="0" w:space="0" w:color="auto"/>
        <w:left w:val="none" w:sz="0" w:space="0" w:color="auto"/>
        <w:bottom w:val="none" w:sz="0" w:space="0" w:color="auto"/>
        <w:right w:val="none" w:sz="0" w:space="0" w:color="auto"/>
      </w:divBdr>
    </w:div>
    <w:div w:id="909925264">
      <w:bodyDiv w:val="1"/>
      <w:marLeft w:val="0"/>
      <w:marRight w:val="0"/>
      <w:marTop w:val="0"/>
      <w:marBottom w:val="0"/>
      <w:divBdr>
        <w:top w:val="none" w:sz="0" w:space="0" w:color="auto"/>
        <w:left w:val="none" w:sz="0" w:space="0" w:color="auto"/>
        <w:bottom w:val="none" w:sz="0" w:space="0" w:color="auto"/>
        <w:right w:val="none" w:sz="0" w:space="0" w:color="auto"/>
      </w:divBdr>
    </w:div>
    <w:div w:id="1013996120">
      <w:bodyDiv w:val="1"/>
      <w:marLeft w:val="0"/>
      <w:marRight w:val="0"/>
      <w:marTop w:val="0"/>
      <w:marBottom w:val="0"/>
      <w:divBdr>
        <w:top w:val="none" w:sz="0" w:space="0" w:color="auto"/>
        <w:left w:val="none" w:sz="0" w:space="0" w:color="auto"/>
        <w:bottom w:val="none" w:sz="0" w:space="0" w:color="auto"/>
        <w:right w:val="none" w:sz="0" w:space="0" w:color="auto"/>
      </w:divBdr>
    </w:div>
    <w:div w:id="1106536712">
      <w:bodyDiv w:val="1"/>
      <w:marLeft w:val="0"/>
      <w:marRight w:val="0"/>
      <w:marTop w:val="0"/>
      <w:marBottom w:val="0"/>
      <w:divBdr>
        <w:top w:val="none" w:sz="0" w:space="0" w:color="auto"/>
        <w:left w:val="none" w:sz="0" w:space="0" w:color="auto"/>
        <w:bottom w:val="none" w:sz="0" w:space="0" w:color="auto"/>
        <w:right w:val="none" w:sz="0" w:space="0" w:color="auto"/>
      </w:divBdr>
    </w:div>
    <w:div w:id="1385645166">
      <w:bodyDiv w:val="1"/>
      <w:marLeft w:val="0"/>
      <w:marRight w:val="0"/>
      <w:marTop w:val="0"/>
      <w:marBottom w:val="0"/>
      <w:divBdr>
        <w:top w:val="none" w:sz="0" w:space="0" w:color="auto"/>
        <w:left w:val="none" w:sz="0" w:space="0" w:color="auto"/>
        <w:bottom w:val="none" w:sz="0" w:space="0" w:color="auto"/>
        <w:right w:val="none" w:sz="0" w:space="0" w:color="auto"/>
      </w:divBdr>
    </w:div>
    <w:div w:id="175724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FB6B-8F5E-4132-B999-7581C363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7020</TotalTime>
  <Pages>6</Pages>
  <Words>568</Words>
  <Characters>3242</Characters>
  <Application>Microsoft Office Word</Application>
  <DocSecurity>0</DocSecurity>
  <Lines>27</Lines>
  <Paragraphs>7</Paragraphs>
  <ScaleCrop>false</ScaleCrop>
  <Company>cct</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 Rui Bei</dc:creator>
  <cp:lastModifiedBy>Liang, Wei</cp:lastModifiedBy>
  <cp:revision>137</cp:revision>
  <cp:lastPrinted>2019-08-22T00:26:00Z</cp:lastPrinted>
  <dcterms:created xsi:type="dcterms:W3CDTF">2019-02-27T03:48:00Z</dcterms:created>
  <dcterms:modified xsi:type="dcterms:W3CDTF">2021-09-02T02:28:00Z</dcterms:modified>
</cp:coreProperties>
</file>