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2EBC9" w14:textId="27FB2C90" w:rsidR="00EA0E91" w:rsidRDefault="00655271" w:rsidP="005833C3">
      <w:pPr>
        <w:spacing w:line="360" w:lineRule="auto"/>
        <w:jc w:val="center"/>
        <w:rPr>
          <w:rFonts w:ascii="黑体" w:eastAsia="黑体"/>
          <w:b/>
          <w:sz w:val="36"/>
          <w:szCs w:val="36"/>
        </w:rPr>
      </w:pPr>
      <w:proofErr w:type="gramStart"/>
      <w:r>
        <w:rPr>
          <w:rFonts w:ascii="黑体" w:eastAsia="黑体" w:hint="eastAsia"/>
          <w:b/>
          <w:sz w:val="36"/>
          <w:szCs w:val="36"/>
        </w:rPr>
        <w:t>浦林</w:t>
      </w:r>
      <w:r w:rsidR="00AC0374">
        <w:rPr>
          <w:rFonts w:ascii="黑体" w:eastAsia="黑体" w:hint="eastAsia"/>
          <w:b/>
          <w:sz w:val="36"/>
          <w:szCs w:val="36"/>
        </w:rPr>
        <w:t>泰国</w:t>
      </w:r>
      <w:bookmarkStart w:id="0" w:name="_GoBack"/>
      <w:proofErr w:type="gramEnd"/>
      <w:r w:rsidR="00A50E5E">
        <w:rPr>
          <w:rFonts w:ascii="黑体" w:eastAsia="黑体" w:hint="eastAsia"/>
          <w:b/>
          <w:sz w:val="36"/>
          <w:szCs w:val="36"/>
        </w:rPr>
        <w:t>挤出线</w:t>
      </w:r>
      <w:r w:rsidR="00AC0374">
        <w:rPr>
          <w:rFonts w:ascii="黑体" w:eastAsia="黑体" w:hint="eastAsia"/>
          <w:b/>
          <w:sz w:val="36"/>
          <w:szCs w:val="36"/>
        </w:rPr>
        <w:t>传送带</w:t>
      </w:r>
      <w:r w:rsidR="00A50E5E">
        <w:rPr>
          <w:rFonts w:ascii="黑体" w:eastAsia="黑体" w:hint="eastAsia"/>
          <w:b/>
          <w:sz w:val="36"/>
          <w:szCs w:val="36"/>
        </w:rPr>
        <w:t>金属探测仪</w:t>
      </w:r>
      <w:bookmarkEnd w:id="0"/>
    </w:p>
    <w:p w14:paraId="55F84ACF" w14:textId="0BF707CD" w:rsidR="0033324A" w:rsidRPr="005336E8" w:rsidRDefault="0033324A" w:rsidP="005833C3">
      <w:pPr>
        <w:spacing w:line="360" w:lineRule="auto"/>
        <w:jc w:val="center"/>
        <w:rPr>
          <w:rFonts w:ascii="黑体" w:eastAsia="黑体"/>
          <w:b/>
          <w:sz w:val="36"/>
          <w:szCs w:val="36"/>
        </w:rPr>
      </w:pPr>
      <w:r w:rsidRPr="005336E8">
        <w:rPr>
          <w:rFonts w:ascii="黑体" w:eastAsia="黑体" w:hint="eastAsia"/>
          <w:b/>
          <w:sz w:val="36"/>
          <w:szCs w:val="36"/>
        </w:rPr>
        <w:t>技术协议</w:t>
      </w:r>
    </w:p>
    <w:p w14:paraId="315AD053" w14:textId="77777777" w:rsidR="0033324A" w:rsidRPr="001311C8" w:rsidRDefault="0033324A" w:rsidP="005833C3">
      <w:pPr>
        <w:spacing w:line="360" w:lineRule="auto"/>
        <w:rPr>
          <w:rFonts w:ascii="宋体"/>
          <w:b/>
          <w:bCs/>
          <w:sz w:val="24"/>
          <w:szCs w:val="24"/>
        </w:rPr>
      </w:pPr>
    </w:p>
    <w:p w14:paraId="03F6D3ED" w14:textId="2214F10F" w:rsidR="0033324A" w:rsidRPr="003F270A" w:rsidRDefault="0033324A" w:rsidP="006D44C2">
      <w:pPr>
        <w:pStyle w:val="af"/>
        <w:numPr>
          <w:ilvl w:val="0"/>
          <w:numId w:val="30"/>
        </w:numPr>
        <w:spacing w:line="360" w:lineRule="auto"/>
        <w:ind w:left="284" w:firstLineChars="0"/>
        <w:rPr>
          <w:rFonts w:ascii="宋体"/>
          <w:b/>
          <w:bCs/>
        </w:rPr>
      </w:pPr>
      <w:r w:rsidRPr="003F270A">
        <w:rPr>
          <w:rFonts w:ascii="宋体" w:hAnsi="宋体" w:hint="eastAsia"/>
          <w:b/>
          <w:bCs/>
        </w:rPr>
        <w:t>供货范围：</w:t>
      </w:r>
    </w:p>
    <w:p w14:paraId="2F2CE16C" w14:textId="263357A8" w:rsidR="0033324A" w:rsidRPr="005B6453" w:rsidRDefault="0033324A" w:rsidP="005833C3">
      <w:pPr>
        <w:spacing w:line="360" w:lineRule="auto"/>
        <w:rPr>
          <w:rFonts w:ascii="宋体"/>
          <w:sz w:val="24"/>
          <w:szCs w:val="24"/>
        </w:rPr>
      </w:pPr>
      <w:r w:rsidRPr="005B6453">
        <w:rPr>
          <w:rFonts w:ascii="宋体" w:hAnsi="宋体" w:hint="eastAsia"/>
          <w:sz w:val="24"/>
          <w:szCs w:val="24"/>
        </w:rPr>
        <w:t>金属检测装置</w:t>
      </w:r>
      <w:proofErr w:type="gramStart"/>
      <w:r w:rsidR="005833C3" w:rsidRPr="005833C3">
        <w:rPr>
          <w:rFonts w:ascii="宋体" w:hAnsi="宋体" w:hint="eastAsia"/>
          <w:sz w:val="24"/>
          <w:szCs w:val="24"/>
        </w:rPr>
        <w:t>一</w:t>
      </w:r>
      <w:proofErr w:type="gramEnd"/>
      <w:r w:rsidR="005833C3" w:rsidRPr="005833C3">
        <w:rPr>
          <w:rFonts w:ascii="宋体" w:hAnsi="宋体" w:hint="eastAsia"/>
          <w:sz w:val="24"/>
          <w:szCs w:val="24"/>
        </w:rPr>
        <w:t>体式</w:t>
      </w:r>
      <w:r w:rsidRPr="005B6453">
        <w:rPr>
          <w:rFonts w:ascii="Times New Roman" w:hAnsi="Times New Roman" w:hint="eastAsia"/>
          <w:sz w:val="24"/>
          <w:szCs w:val="24"/>
        </w:rPr>
        <w:t>结构</w:t>
      </w:r>
      <w:r w:rsidR="00AC0374">
        <w:rPr>
          <w:rFonts w:ascii="Times New Roman" w:hAnsi="Times New Roman" w:hint="eastAsia"/>
          <w:sz w:val="24"/>
          <w:szCs w:val="24"/>
        </w:rPr>
        <w:t>5</w:t>
      </w:r>
      <w:r>
        <w:rPr>
          <w:rFonts w:ascii="宋体" w:hAnsi="宋体" w:hint="eastAsia"/>
          <w:sz w:val="24"/>
          <w:szCs w:val="24"/>
        </w:rPr>
        <w:t>套</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280"/>
        <w:gridCol w:w="2410"/>
        <w:gridCol w:w="1701"/>
        <w:gridCol w:w="1980"/>
      </w:tblGrid>
      <w:tr w:rsidR="00AC0374" w:rsidRPr="005B6453" w14:paraId="5771E58A" w14:textId="77777777" w:rsidTr="004216DA">
        <w:trPr>
          <w:trHeight w:val="1479"/>
          <w:jc w:val="center"/>
        </w:trPr>
        <w:tc>
          <w:tcPr>
            <w:tcW w:w="1696" w:type="dxa"/>
            <w:vAlign w:val="center"/>
          </w:tcPr>
          <w:p w14:paraId="67D0BA28" w14:textId="77777777" w:rsidR="00AC0374" w:rsidRPr="005B6453" w:rsidRDefault="00AC0374" w:rsidP="005833C3">
            <w:pPr>
              <w:spacing w:line="440" w:lineRule="exact"/>
              <w:jc w:val="center"/>
              <w:rPr>
                <w:rFonts w:ascii="宋体"/>
                <w:sz w:val="24"/>
                <w:szCs w:val="24"/>
              </w:rPr>
            </w:pPr>
            <w:r w:rsidRPr="005B6453">
              <w:rPr>
                <w:rFonts w:ascii="宋体" w:hAnsi="宋体" w:hint="eastAsia"/>
                <w:sz w:val="24"/>
                <w:szCs w:val="24"/>
              </w:rPr>
              <w:t>名称</w:t>
            </w:r>
          </w:p>
        </w:tc>
        <w:tc>
          <w:tcPr>
            <w:tcW w:w="1280" w:type="dxa"/>
            <w:vAlign w:val="center"/>
          </w:tcPr>
          <w:p w14:paraId="2A5A9691" w14:textId="75014046" w:rsidR="00AC0374" w:rsidRDefault="00655271" w:rsidP="00AC0374">
            <w:pPr>
              <w:spacing w:line="440" w:lineRule="exact"/>
              <w:jc w:val="center"/>
              <w:rPr>
                <w:rFonts w:ascii="宋体" w:hAnsi="宋体"/>
                <w:sz w:val="24"/>
                <w:szCs w:val="24"/>
              </w:rPr>
            </w:pPr>
            <w:r>
              <w:rPr>
                <w:rFonts w:ascii="宋体" w:hAnsi="宋体" w:hint="eastAsia"/>
                <w:sz w:val="24"/>
                <w:szCs w:val="24"/>
              </w:rPr>
              <w:t>品牌型号</w:t>
            </w:r>
          </w:p>
        </w:tc>
        <w:tc>
          <w:tcPr>
            <w:tcW w:w="2410" w:type="dxa"/>
            <w:tcBorders>
              <w:left w:val="nil"/>
            </w:tcBorders>
            <w:vAlign w:val="center"/>
          </w:tcPr>
          <w:p w14:paraId="4D828D23" w14:textId="492C8C8F" w:rsidR="00AC0374" w:rsidRPr="005B6453" w:rsidRDefault="00AC0374" w:rsidP="005833C3">
            <w:pPr>
              <w:spacing w:line="440" w:lineRule="exact"/>
              <w:rPr>
                <w:rFonts w:ascii="宋体"/>
                <w:sz w:val="24"/>
                <w:szCs w:val="24"/>
              </w:rPr>
            </w:pPr>
            <w:r>
              <w:rPr>
                <w:rFonts w:ascii="宋体" w:hAnsi="宋体" w:hint="eastAsia"/>
                <w:sz w:val="24"/>
                <w:szCs w:val="24"/>
              </w:rPr>
              <w:t>金属探测器通道尺寸</w:t>
            </w:r>
            <w:r w:rsidRPr="005B6453">
              <w:rPr>
                <w:rFonts w:ascii="宋体" w:hAnsi="宋体" w:hint="eastAsia"/>
                <w:sz w:val="24"/>
                <w:szCs w:val="24"/>
              </w:rPr>
              <w:t>（</w:t>
            </w:r>
            <w:r w:rsidRPr="005B6453">
              <w:rPr>
                <w:rFonts w:ascii="Times New Roman" w:hAnsi="Times New Roman"/>
                <w:sz w:val="24"/>
                <w:szCs w:val="24"/>
              </w:rPr>
              <w:t>mm</w:t>
            </w:r>
            <w:r w:rsidRPr="005B6453">
              <w:rPr>
                <w:rFonts w:ascii="宋体" w:hAnsi="宋体" w:hint="eastAsia"/>
                <w:sz w:val="24"/>
                <w:szCs w:val="24"/>
              </w:rPr>
              <w:t>）</w:t>
            </w:r>
          </w:p>
        </w:tc>
        <w:tc>
          <w:tcPr>
            <w:tcW w:w="1701" w:type="dxa"/>
            <w:tcBorders>
              <w:left w:val="nil"/>
            </w:tcBorders>
            <w:vAlign w:val="center"/>
          </w:tcPr>
          <w:p w14:paraId="246D542E" w14:textId="77777777" w:rsidR="00AC0374" w:rsidRPr="005B6453" w:rsidRDefault="00AC0374" w:rsidP="005833C3">
            <w:pPr>
              <w:spacing w:line="440" w:lineRule="exact"/>
              <w:jc w:val="center"/>
              <w:rPr>
                <w:rFonts w:ascii="宋体"/>
                <w:sz w:val="24"/>
                <w:szCs w:val="24"/>
              </w:rPr>
            </w:pPr>
            <w:r w:rsidRPr="005B6453">
              <w:rPr>
                <w:rFonts w:ascii="宋体" w:hAnsi="宋体" w:hint="eastAsia"/>
                <w:sz w:val="24"/>
                <w:szCs w:val="24"/>
              </w:rPr>
              <w:t>传送带线速度（</w:t>
            </w:r>
            <w:r w:rsidRPr="005B6453">
              <w:rPr>
                <w:rFonts w:ascii="Times New Roman" w:hAnsi="Times New Roman"/>
                <w:sz w:val="24"/>
                <w:szCs w:val="24"/>
              </w:rPr>
              <w:t>m/min</w:t>
            </w:r>
            <w:r w:rsidRPr="005B6453">
              <w:rPr>
                <w:rFonts w:ascii="宋体" w:hAnsi="宋体" w:hint="eastAsia"/>
                <w:sz w:val="24"/>
                <w:szCs w:val="24"/>
              </w:rPr>
              <w:t>）</w:t>
            </w:r>
          </w:p>
        </w:tc>
        <w:tc>
          <w:tcPr>
            <w:tcW w:w="1980" w:type="dxa"/>
            <w:tcBorders>
              <w:left w:val="nil"/>
            </w:tcBorders>
            <w:vAlign w:val="center"/>
          </w:tcPr>
          <w:p w14:paraId="114321BC" w14:textId="77777777" w:rsidR="00AC0374" w:rsidRPr="005B6453" w:rsidRDefault="00AC0374" w:rsidP="005833C3">
            <w:pPr>
              <w:spacing w:line="440" w:lineRule="exact"/>
              <w:jc w:val="center"/>
              <w:rPr>
                <w:rFonts w:ascii="宋体"/>
                <w:sz w:val="24"/>
                <w:szCs w:val="24"/>
              </w:rPr>
            </w:pPr>
            <w:r w:rsidRPr="005B6453">
              <w:rPr>
                <w:rFonts w:ascii="宋体" w:hAnsi="宋体" w:hint="eastAsia"/>
                <w:sz w:val="24"/>
                <w:szCs w:val="24"/>
              </w:rPr>
              <w:t>位置</w:t>
            </w:r>
          </w:p>
        </w:tc>
      </w:tr>
      <w:tr w:rsidR="00AC0374" w:rsidRPr="005B6453" w14:paraId="4734E1A8" w14:textId="77777777" w:rsidTr="004216DA">
        <w:trPr>
          <w:trHeight w:val="1840"/>
          <w:jc w:val="center"/>
        </w:trPr>
        <w:tc>
          <w:tcPr>
            <w:tcW w:w="1696" w:type="dxa"/>
            <w:vAlign w:val="center"/>
          </w:tcPr>
          <w:p w14:paraId="74AC49A6" w14:textId="77777777" w:rsidR="00AC0374" w:rsidRPr="005B6453" w:rsidRDefault="00AC0374" w:rsidP="005833C3">
            <w:pPr>
              <w:spacing w:line="440" w:lineRule="exact"/>
              <w:rPr>
                <w:rFonts w:ascii="宋体"/>
                <w:sz w:val="24"/>
                <w:szCs w:val="24"/>
              </w:rPr>
            </w:pPr>
            <w:r w:rsidRPr="005B6453">
              <w:rPr>
                <w:rFonts w:ascii="宋体" w:hAnsi="宋体" w:hint="eastAsia"/>
                <w:sz w:val="24"/>
                <w:szCs w:val="24"/>
              </w:rPr>
              <w:t>金属检测装置</w:t>
            </w:r>
          </w:p>
        </w:tc>
        <w:tc>
          <w:tcPr>
            <w:tcW w:w="1280" w:type="dxa"/>
            <w:vAlign w:val="center"/>
          </w:tcPr>
          <w:p w14:paraId="2089B18A" w14:textId="24F707C4" w:rsidR="00AC0374" w:rsidRPr="000A1918" w:rsidRDefault="00AC0374" w:rsidP="00B36584">
            <w:pPr>
              <w:spacing w:line="440" w:lineRule="exact"/>
              <w:jc w:val="center"/>
              <w:rPr>
                <w:rFonts w:ascii="宋体" w:hAnsi="宋体"/>
                <w:sz w:val="24"/>
                <w:szCs w:val="24"/>
              </w:rPr>
            </w:pPr>
            <w:r>
              <w:rPr>
                <w:rFonts w:ascii="宋体" w:hAnsi="宋体" w:hint="eastAsia"/>
                <w:sz w:val="24"/>
                <w:szCs w:val="24"/>
              </w:rPr>
              <w:t>L</w:t>
            </w:r>
            <w:r>
              <w:rPr>
                <w:rFonts w:ascii="宋体" w:hAnsi="宋体"/>
                <w:sz w:val="24"/>
                <w:szCs w:val="24"/>
              </w:rPr>
              <w:t>OMA IQ3</w:t>
            </w:r>
          </w:p>
        </w:tc>
        <w:tc>
          <w:tcPr>
            <w:tcW w:w="2410" w:type="dxa"/>
            <w:tcBorders>
              <w:left w:val="nil"/>
            </w:tcBorders>
            <w:vAlign w:val="center"/>
          </w:tcPr>
          <w:p w14:paraId="10926BA8" w14:textId="4D60EC5F" w:rsidR="00AC0374" w:rsidRPr="00794235" w:rsidRDefault="00AC0374" w:rsidP="00AC0374">
            <w:pPr>
              <w:spacing w:line="440" w:lineRule="exact"/>
              <w:rPr>
                <w:rFonts w:ascii="宋体" w:hAnsi="宋体"/>
                <w:sz w:val="24"/>
                <w:szCs w:val="24"/>
              </w:rPr>
            </w:pPr>
            <w:r w:rsidRPr="000A1918">
              <w:rPr>
                <w:rFonts w:ascii="宋体" w:hAnsi="宋体"/>
                <w:sz w:val="24"/>
                <w:szCs w:val="24"/>
              </w:rPr>
              <w:t>1200/1000/200</w:t>
            </w:r>
          </w:p>
        </w:tc>
        <w:tc>
          <w:tcPr>
            <w:tcW w:w="1701" w:type="dxa"/>
            <w:tcBorders>
              <w:left w:val="nil"/>
            </w:tcBorders>
            <w:vAlign w:val="center"/>
          </w:tcPr>
          <w:p w14:paraId="5C38B35E" w14:textId="77777777" w:rsidR="00AC0374" w:rsidRPr="005B6453" w:rsidRDefault="00AC0374" w:rsidP="005833C3">
            <w:pPr>
              <w:spacing w:line="440" w:lineRule="exact"/>
              <w:jc w:val="center"/>
              <w:rPr>
                <w:rFonts w:ascii="宋体" w:hAnsi="宋体"/>
                <w:sz w:val="24"/>
                <w:szCs w:val="24"/>
              </w:rPr>
            </w:pPr>
            <w:r w:rsidRPr="005B6453">
              <w:rPr>
                <w:rFonts w:ascii="宋体" w:hAnsi="宋体"/>
                <w:sz w:val="24"/>
                <w:szCs w:val="24"/>
              </w:rPr>
              <w:t>1.5-40m/min</w:t>
            </w:r>
          </w:p>
        </w:tc>
        <w:tc>
          <w:tcPr>
            <w:tcW w:w="1980" w:type="dxa"/>
            <w:tcBorders>
              <w:top w:val="nil"/>
              <w:left w:val="nil"/>
            </w:tcBorders>
            <w:vAlign w:val="center"/>
          </w:tcPr>
          <w:p w14:paraId="68E3F5E9" w14:textId="77777777" w:rsidR="00AC0374" w:rsidRDefault="00B36584" w:rsidP="005833C3">
            <w:pPr>
              <w:jc w:val="left"/>
              <w:rPr>
                <w:rFonts w:ascii="宋体"/>
                <w:sz w:val="24"/>
                <w:szCs w:val="24"/>
              </w:rPr>
            </w:pPr>
            <w:r>
              <w:rPr>
                <w:rFonts w:ascii="宋体" w:hint="eastAsia"/>
                <w:sz w:val="24"/>
                <w:szCs w:val="24"/>
              </w:rPr>
              <w:t>3台250胎面挤出机供料传送带</w:t>
            </w:r>
          </w:p>
          <w:p w14:paraId="064604DA" w14:textId="1B03BF3C" w:rsidR="00B36584" w:rsidRPr="005B6453" w:rsidRDefault="00B36584" w:rsidP="005833C3">
            <w:pPr>
              <w:jc w:val="left"/>
              <w:rPr>
                <w:rFonts w:ascii="宋体"/>
                <w:sz w:val="24"/>
                <w:szCs w:val="24"/>
              </w:rPr>
            </w:pPr>
            <w:r>
              <w:rPr>
                <w:rFonts w:ascii="宋体" w:hint="eastAsia"/>
                <w:sz w:val="24"/>
                <w:szCs w:val="24"/>
              </w:rPr>
              <w:t>2台钢丝压延250挤出机供料传送带</w:t>
            </w:r>
          </w:p>
        </w:tc>
      </w:tr>
    </w:tbl>
    <w:p w14:paraId="52C1C84A" w14:textId="45C6DF4A" w:rsidR="0033324A" w:rsidRPr="006D44C2" w:rsidRDefault="004216DA" w:rsidP="006D44C2">
      <w:pPr>
        <w:pStyle w:val="af"/>
        <w:numPr>
          <w:ilvl w:val="0"/>
          <w:numId w:val="30"/>
        </w:numPr>
        <w:spacing w:line="360" w:lineRule="auto"/>
        <w:ind w:left="284" w:firstLineChars="0"/>
        <w:rPr>
          <w:rFonts w:ascii="宋体" w:hAnsi="宋体"/>
          <w:b/>
          <w:bCs/>
        </w:rPr>
      </w:pPr>
      <w:r w:rsidRPr="006D44C2">
        <w:rPr>
          <w:rFonts w:ascii="宋体" w:hAnsi="宋体" w:hint="eastAsia"/>
          <w:b/>
          <w:bCs/>
        </w:rPr>
        <w:t>每台</w:t>
      </w:r>
      <w:r w:rsidR="00123142" w:rsidRPr="006D44C2">
        <w:rPr>
          <w:rFonts w:ascii="宋体" w:hAnsi="宋体" w:hint="eastAsia"/>
          <w:b/>
          <w:bCs/>
        </w:rPr>
        <w:t>供货配置</w:t>
      </w:r>
      <w:r w:rsidR="00655271" w:rsidRPr="006D44C2">
        <w:rPr>
          <w:rFonts w:ascii="宋体" w:hAnsi="宋体" w:hint="eastAsia"/>
          <w:b/>
          <w:bCs/>
        </w:rPr>
        <w:t>：</w:t>
      </w:r>
    </w:p>
    <w:p w14:paraId="6F2DAC0D" w14:textId="233CBAD2" w:rsidR="0033324A" w:rsidRPr="00480727" w:rsidRDefault="0033324A" w:rsidP="00480727">
      <w:pPr>
        <w:pStyle w:val="af"/>
        <w:numPr>
          <w:ilvl w:val="0"/>
          <w:numId w:val="33"/>
        </w:numPr>
        <w:spacing w:line="360" w:lineRule="auto"/>
        <w:ind w:firstLineChars="0"/>
        <w:rPr>
          <w:rFonts w:ascii="宋体" w:hAnsi="宋体"/>
        </w:rPr>
      </w:pPr>
      <w:r w:rsidRPr="00480727">
        <w:rPr>
          <w:rFonts w:ascii="宋体" w:hAnsi="宋体" w:hint="eastAsia"/>
        </w:rPr>
        <w:t>金属检测机头</w:t>
      </w:r>
      <w:r w:rsidR="009C4888">
        <w:rPr>
          <w:rFonts w:ascii="宋体" w:hAnsi="宋体" w:hint="eastAsia"/>
        </w:rPr>
        <w:t xml:space="preserve">。 </w:t>
      </w:r>
      <w:r w:rsidRPr="00480727">
        <w:rPr>
          <w:rFonts w:ascii="宋体" w:hAnsi="宋体"/>
        </w:rPr>
        <w:t xml:space="preserve">                                              </w:t>
      </w:r>
      <w:r w:rsidR="00123142" w:rsidRPr="00480727">
        <w:rPr>
          <w:rFonts w:ascii="宋体" w:hAnsi="宋体"/>
        </w:rPr>
        <w:t xml:space="preserve">    </w:t>
      </w:r>
      <w:r w:rsidR="00655271" w:rsidRPr="00480727">
        <w:rPr>
          <w:rFonts w:ascii="宋体" w:hAnsi="宋体"/>
        </w:rPr>
        <w:t xml:space="preserve">  </w:t>
      </w:r>
      <w:r w:rsidR="00A410CB" w:rsidRPr="00480727">
        <w:rPr>
          <w:rFonts w:ascii="宋体" w:hAnsi="宋体"/>
        </w:rPr>
        <w:t xml:space="preserve"> </w:t>
      </w:r>
      <w:r w:rsidRPr="00480727">
        <w:rPr>
          <w:rFonts w:ascii="宋体" w:hAnsi="宋体"/>
        </w:rPr>
        <w:t>1</w:t>
      </w:r>
      <w:r w:rsidRPr="00480727">
        <w:rPr>
          <w:rFonts w:ascii="宋体" w:hAnsi="宋体" w:hint="eastAsia"/>
        </w:rPr>
        <w:t>套</w:t>
      </w:r>
    </w:p>
    <w:p w14:paraId="79633678" w14:textId="572E9D77" w:rsidR="00123142" w:rsidRPr="00480727" w:rsidRDefault="00123142" w:rsidP="00480727">
      <w:pPr>
        <w:pStyle w:val="af"/>
        <w:numPr>
          <w:ilvl w:val="0"/>
          <w:numId w:val="33"/>
        </w:numPr>
        <w:spacing w:line="360" w:lineRule="auto"/>
        <w:ind w:firstLineChars="0"/>
        <w:rPr>
          <w:rFonts w:ascii="宋体" w:hAnsi="宋体"/>
        </w:rPr>
      </w:pPr>
      <w:r w:rsidRPr="00123142">
        <w:rPr>
          <w:rFonts w:ascii="宋体" w:hAnsi="宋体" w:hint="eastAsia"/>
        </w:rPr>
        <w:t>金属</w:t>
      </w:r>
      <w:proofErr w:type="gramStart"/>
      <w:r w:rsidRPr="00123142">
        <w:rPr>
          <w:rFonts w:ascii="宋体" w:hAnsi="宋体" w:hint="eastAsia"/>
        </w:rPr>
        <w:t>报警打标装置</w:t>
      </w:r>
      <w:proofErr w:type="gramEnd"/>
      <w:r w:rsidRPr="00123142">
        <w:rPr>
          <w:rFonts w:ascii="宋体" w:hAnsi="宋体" w:hint="eastAsia"/>
        </w:rPr>
        <w:t>框架</w:t>
      </w:r>
      <w:proofErr w:type="gramStart"/>
      <w:r w:rsidRPr="00123142">
        <w:rPr>
          <w:rFonts w:ascii="宋体" w:hAnsi="宋体" w:hint="eastAsia"/>
        </w:rPr>
        <w:t>气缸打标装置</w:t>
      </w:r>
      <w:proofErr w:type="gramEnd"/>
      <w:r w:rsidRPr="00123142">
        <w:rPr>
          <w:rFonts w:ascii="宋体" w:hAnsi="宋体" w:hint="eastAsia"/>
        </w:rPr>
        <w:t xml:space="preserve"> (包括FESTO</w:t>
      </w:r>
      <w:r w:rsidR="009C4888">
        <w:rPr>
          <w:rFonts w:ascii="宋体" w:hAnsi="宋体" w:hint="eastAsia"/>
        </w:rPr>
        <w:t>/</w:t>
      </w:r>
      <w:r w:rsidR="009C4888">
        <w:rPr>
          <w:rFonts w:ascii="宋体" w:hAnsi="宋体"/>
        </w:rPr>
        <w:t>SMC</w:t>
      </w:r>
      <w:r w:rsidRPr="00123142">
        <w:rPr>
          <w:rFonts w:ascii="宋体" w:hAnsi="宋体" w:hint="eastAsia"/>
        </w:rPr>
        <w:t>气缸和电磁阀控制)</w:t>
      </w:r>
      <w:r w:rsidR="009C4888">
        <w:rPr>
          <w:rFonts w:ascii="宋体" w:hAnsi="宋体"/>
        </w:rPr>
        <w:t xml:space="preserve">   </w:t>
      </w:r>
      <w:r>
        <w:rPr>
          <w:rFonts w:ascii="宋体" w:hAnsi="宋体" w:hint="eastAsia"/>
        </w:rPr>
        <w:t>1套</w:t>
      </w:r>
    </w:p>
    <w:p w14:paraId="3F62BB7C" w14:textId="32826099" w:rsidR="00123142" w:rsidRPr="00480727" w:rsidRDefault="00123142" w:rsidP="00480727">
      <w:pPr>
        <w:pStyle w:val="af"/>
        <w:numPr>
          <w:ilvl w:val="0"/>
          <w:numId w:val="33"/>
        </w:numPr>
        <w:spacing w:line="360" w:lineRule="auto"/>
        <w:ind w:firstLineChars="0"/>
        <w:rPr>
          <w:rFonts w:ascii="宋体" w:hAnsi="宋体"/>
        </w:rPr>
      </w:pPr>
      <w:r w:rsidRPr="00480727">
        <w:rPr>
          <w:rFonts w:ascii="宋体" w:hAnsi="宋体" w:hint="eastAsia"/>
        </w:rPr>
        <w:t>金属检测装置与传送带</w:t>
      </w:r>
      <w:r w:rsidR="009C4888">
        <w:rPr>
          <w:rFonts w:ascii="宋体" w:hAnsi="宋体" w:hint="eastAsia"/>
        </w:rPr>
        <w:t>预留支架</w:t>
      </w:r>
      <w:r w:rsidRPr="00480727">
        <w:rPr>
          <w:rFonts w:ascii="宋体" w:hAnsi="宋体" w:hint="eastAsia"/>
        </w:rPr>
        <w:t>之间的绝缘</w:t>
      </w:r>
      <w:r w:rsidR="0093214A">
        <w:rPr>
          <w:rFonts w:ascii="宋体" w:hAnsi="宋体" w:hint="eastAsia"/>
        </w:rPr>
        <w:t>配件</w:t>
      </w:r>
      <w:r w:rsidR="009C4888">
        <w:rPr>
          <w:rFonts w:ascii="宋体" w:hAnsi="宋体" w:hint="eastAsia"/>
        </w:rPr>
        <w:t>。</w:t>
      </w:r>
      <w:r w:rsidR="004216DA">
        <w:rPr>
          <w:rFonts w:ascii="宋体" w:hAnsi="宋体"/>
        </w:rPr>
        <w:t xml:space="preserve">       </w:t>
      </w:r>
      <w:r w:rsidR="009C4888">
        <w:rPr>
          <w:rFonts w:ascii="宋体" w:hAnsi="宋体"/>
        </w:rPr>
        <w:t xml:space="preserve">                 </w:t>
      </w:r>
      <w:r w:rsidR="004216DA">
        <w:rPr>
          <w:rFonts w:ascii="宋体" w:hAnsi="宋体" w:hint="eastAsia"/>
        </w:rPr>
        <w:t>1套</w:t>
      </w:r>
    </w:p>
    <w:p w14:paraId="508C0FCA" w14:textId="76CB6A10" w:rsidR="00123142" w:rsidRDefault="0033324A" w:rsidP="00480727">
      <w:pPr>
        <w:pStyle w:val="af"/>
        <w:numPr>
          <w:ilvl w:val="0"/>
          <w:numId w:val="33"/>
        </w:numPr>
        <w:spacing w:line="360" w:lineRule="auto"/>
        <w:ind w:firstLineChars="0"/>
        <w:rPr>
          <w:rFonts w:ascii="宋体" w:hAnsi="宋体"/>
        </w:rPr>
      </w:pPr>
      <w:r w:rsidRPr="005B6453">
        <w:rPr>
          <w:rFonts w:ascii="宋体" w:hAnsi="宋体" w:hint="eastAsia"/>
        </w:rPr>
        <w:t>电气控制系统</w:t>
      </w:r>
      <w:r w:rsidR="009C4888">
        <w:rPr>
          <w:rFonts w:ascii="宋体" w:hAnsi="宋体" w:hint="eastAsia"/>
        </w:rPr>
        <w:t>。</w:t>
      </w:r>
      <w:r w:rsidRPr="005B6453">
        <w:rPr>
          <w:rFonts w:ascii="宋体" w:hAnsi="宋体"/>
        </w:rPr>
        <w:t xml:space="preserve"> </w:t>
      </w:r>
      <w:r w:rsidR="009C4888">
        <w:rPr>
          <w:rFonts w:ascii="宋体" w:hAnsi="宋体"/>
        </w:rPr>
        <w:t xml:space="preserve"> </w:t>
      </w:r>
      <w:r w:rsidRPr="005B6453">
        <w:rPr>
          <w:rFonts w:ascii="宋体" w:hAnsi="宋体"/>
        </w:rPr>
        <w:t xml:space="preserve">                                           </w:t>
      </w:r>
      <w:r>
        <w:rPr>
          <w:rFonts w:ascii="宋体" w:hAnsi="宋体"/>
        </w:rPr>
        <w:t xml:space="preserve"> </w:t>
      </w:r>
      <w:r w:rsidRPr="005B6453">
        <w:rPr>
          <w:rFonts w:ascii="宋体" w:hAnsi="宋体"/>
        </w:rPr>
        <w:t xml:space="preserve"> </w:t>
      </w:r>
      <w:r w:rsidR="00123142">
        <w:rPr>
          <w:rFonts w:ascii="宋体" w:hAnsi="宋体"/>
        </w:rPr>
        <w:t xml:space="preserve">     </w:t>
      </w:r>
      <w:r w:rsidR="00A410CB">
        <w:rPr>
          <w:rFonts w:ascii="宋体" w:hAnsi="宋体"/>
        </w:rPr>
        <w:t xml:space="preserve"> </w:t>
      </w:r>
      <w:r w:rsidR="00123142">
        <w:rPr>
          <w:rFonts w:ascii="宋体" w:hAnsi="宋体"/>
        </w:rPr>
        <w:t xml:space="preserve"> </w:t>
      </w:r>
      <w:r w:rsidRPr="005B6453">
        <w:rPr>
          <w:rFonts w:ascii="宋体" w:hAnsi="宋体"/>
        </w:rPr>
        <w:t>1</w:t>
      </w:r>
      <w:r w:rsidRPr="005B6453">
        <w:rPr>
          <w:rFonts w:ascii="宋体" w:hAnsi="宋体" w:hint="eastAsia"/>
        </w:rPr>
        <w:t>套</w:t>
      </w:r>
    </w:p>
    <w:p w14:paraId="23E2D824" w14:textId="5502CFCD" w:rsidR="009C4888" w:rsidRPr="00123142" w:rsidRDefault="009C4888" w:rsidP="00480727">
      <w:pPr>
        <w:pStyle w:val="af"/>
        <w:numPr>
          <w:ilvl w:val="0"/>
          <w:numId w:val="33"/>
        </w:numPr>
        <w:spacing w:line="360" w:lineRule="auto"/>
        <w:ind w:firstLineChars="0"/>
        <w:rPr>
          <w:rFonts w:ascii="宋体" w:hAnsi="宋体"/>
        </w:rPr>
      </w:pPr>
      <w:r>
        <w:rPr>
          <w:rFonts w:ascii="宋体" w:hAnsi="宋体" w:hint="eastAsia"/>
        </w:rPr>
        <w:t xml:space="preserve">与原设备的连接电缆及桥架等。 </w:t>
      </w:r>
      <w:r>
        <w:rPr>
          <w:rFonts w:ascii="宋体" w:hAnsi="宋体"/>
        </w:rPr>
        <w:t xml:space="preserve">                                       </w:t>
      </w:r>
      <w:r>
        <w:rPr>
          <w:rFonts w:ascii="宋体" w:hAnsi="宋体" w:hint="eastAsia"/>
        </w:rPr>
        <w:t>1套</w:t>
      </w:r>
    </w:p>
    <w:p w14:paraId="2261BF5B" w14:textId="7BA20522" w:rsidR="009F6E08" w:rsidRPr="00123142" w:rsidRDefault="0033324A" w:rsidP="00480727">
      <w:pPr>
        <w:pStyle w:val="af"/>
        <w:numPr>
          <w:ilvl w:val="0"/>
          <w:numId w:val="33"/>
        </w:numPr>
        <w:spacing w:line="360" w:lineRule="auto"/>
        <w:ind w:firstLineChars="0"/>
        <w:rPr>
          <w:rFonts w:ascii="宋体" w:hAnsi="宋体"/>
        </w:rPr>
      </w:pPr>
      <w:r w:rsidRPr="005B6453">
        <w:rPr>
          <w:rFonts w:ascii="宋体" w:hAnsi="宋体" w:hint="eastAsia"/>
        </w:rPr>
        <w:t>技术文件（电气说明书、维护说明书、易损件清单及图纸）</w:t>
      </w:r>
      <w:r w:rsidR="00123142">
        <w:rPr>
          <w:rFonts w:ascii="宋体" w:hAnsi="宋体" w:hint="eastAsia"/>
        </w:rPr>
        <w:t>中英文</w:t>
      </w:r>
      <w:r w:rsidR="009C4888">
        <w:rPr>
          <w:rFonts w:ascii="宋体" w:hAnsi="宋体" w:hint="eastAsia"/>
        </w:rPr>
        <w:t>，电子和纸质各</w:t>
      </w:r>
      <w:r w:rsidR="0062700A">
        <w:rPr>
          <w:rFonts w:ascii="宋体" w:hAnsi="宋体" w:hint="eastAsia"/>
        </w:rPr>
        <w:t>1</w:t>
      </w:r>
      <w:r w:rsidRPr="005B6453">
        <w:rPr>
          <w:rFonts w:ascii="宋体" w:hAnsi="宋体" w:hint="eastAsia"/>
        </w:rPr>
        <w:t>套</w:t>
      </w:r>
      <w:r w:rsidR="009C4888">
        <w:rPr>
          <w:rFonts w:ascii="宋体" w:hAnsi="宋体" w:hint="eastAsia"/>
        </w:rPr>
        <w:t>。</w:t>
      </w:r>
      <w:r w:rsidRPr="005B6453">
        <w:rPr>
          <w:rFonts w:ascii="宋体" w:hAnsi="宋体"/>
        </w:rPr>
        <w:t xml:space="preserve">  </w:t>
      </w:r>
    </w:p>
    <w:p w14:paraId="048D61E2" w14:textId="270D4DCE" w:rsidR="0033324A" w:rsidRPr="006D44C2" w:rsidRDefault="0033324A" w:rsidP="006D44C2">
      <w:pPr>
        <w:pStyle w:val="af"/>
        <w:numPr>
          <w:ilvl w:val="0"/>
          <w:numId w:val="30"/>
        </w:numPr>
        <w:spacing w:line="360" w:lineRule="auto"/>
        <w:ind w:left="284" w:firstLineChars="0"/>
        <w:rPr>
          <w:rFonts w:ascii="宋体" w:hAnsi="宋体"/>
          <w:b/>
          <w:bCs/>
        </w:rPr>
      </w:pPr>
      <w:r w:rsidRPr="003F270A">
        <w:rPr>
          <w:rFonts w:ascii="宋体" w:hAnsi="宋体" w:hint="eastAsia"/>
          <w:b/>
          <w:bCs/>
        </w:rPr>
        <w:t>技术参数：</w:t>
      </w:r>
    </w:p>
    <w:p w14:paraId="3EF0C968" w14:textId="11ABE968" w:rsidR="0033324A" w:rsidRPr="00480727" w:rsidRDefault="00655271" w:rsidP="00480727">
      <w:pPr>
        <w:pStyle w:val="af"/>
        <w:numPr>
          <w:ilvl w:val="0"/>
          <w:numId w:val="34"/>
        </w:numPr>
        <w:spacing w:line="360" w:lineRule="auto"/>
        <w:ind w:firstLineChars="0"/>
        <w:rPr>
          <w:rFonts w:ascii="宋体" w:hAnsi="宋体"/>
        </w:rPr>
      </w:pPr>
      <w:r>
        <w:rPr>
          <w:rFonts w:ascii="宋体" w:hAnsi="宋体" w:hint="eastAsia"/>
        </w:rPr>
        <w:t>现场已经预留金属探测仪安装位置</w:t>
      </w:r>
      <w:r w:rsidR="0033324A" w:rsidRPr="005B6453">
        <w:rPr>
          <w:rFonts w:ascii="宋体" w:hAnsi="宋体" w:hint="eastAsia"/>
        </w:rPr>
        <w:t>。</w:t>
      </w:r>
    </w:p>
    <w:p w14:paraId="366B7E5D" w14:textId="29D07F58" w:rsidR="0033324A" w:rsidRPr="00480727" w:rsidRDefault="0033324A" w:rsidP="00480727">
      <w:pPr>
        <w:pStyle w:val="af"/>
        <w:numPr>
          <w:ilvl w:val="0"/>
          <w:numId w:val="34"/>
        </w:numPr>
        <w:spacing w:line="360" w:lineRule="auto"/>
        <w:ind w:firstLineChars="0"/>
        <w:rPr>
          <w:rFonts w:ascii="宋体" w:hAnsi="宋体"/>
        </w:rPr>
      </w:pPr>
      <w:r w:rsidRPr="00480727">
        <w:rPr>
          <w:rFonts w:ascii="宋体" w:hAnsi="宋体" w:hint="eastAsia"/>
        </w:rPr>
        <w:t>系统可以对报警进行记录（中</w:t>
      </w:r>
      <w:r w:rsidR="00655271" w:rsidRPr="00480727">
        <w:rPr>
          <w:rFonts w:ascii="宋体" w:hAnsi="宋体" w:hint="eastAsia"/>
        </w:rPr>
        <w:t>英</w:t>
      </w:r>
      <w:r w:rsidRPr="00480727">
        <w:rPr>
          <w:rFonts w:ascii="宋体" w:hAnsi="宋体" w:hint="eastAsia"/>
        </w:rPr>
        <w:t>文显示），包括报警发生的次数、时间和日期，以便对报警进行查阅。</w:t>
      </w:r>
    </w:p>
    <w:p w14:paraId="54DB789F" w14:textId="2D882AC3" w:rsidR="0033324A" w:rsidRPr="00480727" w:rsidRDefault="00511272" w:rsidP="00480727">
      <w:pPr>
        <w:pStyle w:val="af"/>
        <w:numPr>
          <w:ilvl w:val="0"/>
          <w:numId w:val="34"/>
        </w:numPr>
        <w:spacing w:line="360" w:lineRule="auto"/>
        <w:ind w:firstLineChars="0"/>
        <w:rPr>
          <w:rFonts w:ascii="宋体" w:hAnsi="宋体"/>
        </w:rPr>
      </w:pPr>
      <w:r>
        <w:rPr>
          <w:rFonts w:ascii="宋体" w:hAnsi="宋体" w:hint="eastAsia"/>
        </w:rPr>
        <w:t>当金属检测机头检测</w:t>
      </w:r>
      <w:r w:rsidR="0033324A" w:rsidRPr="005B6453">
        <w:rPr>
          <w:rFonts w:ascii="宋体" w:hAnsi="宋体" w:hint="eastAsia"/>
        </w:rPr>
        <w:t>到胶料中含有金属的时候，输出声光报警，输出继电器触头控制传送带停止运行，带有外接按钮急停及金属探测投入</w:t>
      </w:r>
      <w:r w:rsidR="0033324A" w:rsidRPr="005B6453">
        <w:rPr>
          <w:rFonts w:ascii="宋体" w:hAnsi="宋体"/>
        </w:rPr>
        <w:t>/</w:t>
      </w:r>
      <w:r w:rsidR="0033324A" w:rsidRPr="005B6453">
        <w:rPr>
          <w:rFonts w:ascii="宋体" w:hAnsi="宋体" w:hint="eastAsia"/>
        </w:rPr>
        <w:t>切除转换开</w:t>
      </w:r>
      <w:r w:rsidR="009C4888">
        <w:rPr>
          <w:rFonts w:ascii="宋体" w:hAnsi="宋体" w:hint="eastAsia"/>
        </w:rPr>
        <w:t>关。</w:t>
      </w:r>
    </w:p>
    <w:p w14:paraId="02AF4681" w14:textId="4BA4CF74" w:rsidR="0033324A" w:rsidRPr="00480727" w:rsidRDefault="0033324A" w:rsidP="00480727">
      <w:pPr>
        <w:pStyle w:val="af"/>
        <w:numPr>
          <w:ilvl w:val="0"/>
          <w:numId w:val="34"/>
        </w:numPr>
        <w:spacing w:line="360" w:lineRule="auto"/>
        <w:ind w:firstLineChars="0"/>
        <w:rPr>
          <w:rFonts w:ascii="宋体" w:hAnsi="宋体"/>
        </w:rPr>
      </w:pPr>
      <w:r w:rsidRPr="005B6453">
        <w:rPr>
          <w:rFonts w:ascii="宋体" w:hAnsi="宋体" w:hint="eastAsia"/>
        </w:rPr>
        <w:t>电气控制系统控制灵敏，运行可靠，机台配线一律用电缆桥架敷设，桥架沿平台或机器敷设</w:t>
      </w:r>
      <w:r w:rsidR="009C4888">
        <w:rPr>
          <w:rFonts w:ascii="宋体" w:hAnsi="宋体" w:hint="eastAsia"/>
        </w:rPr>
        <w:t>，</w:t>
      </w:r>
      <w:r w:rsidRPr="005B6453">
        <w:rPr>
          <w:rFonts w:ascii="宋体" w:hAnsi="宋体" w:hint="eastAsia"/>
        </w:rPr>
        <w:t>桥架外电缆需套装蛇皮管及管接头。</w:t>
      </w:r>
    </w:p>
    <w:p w14:paraId="19307511" w14:textId="41C7D87C" w:rsidR="0033324A" w:rsidRPr="005B6453" w:rsidRDefault="0033324A" w:rsidP="00480727">
      <w:pPr>
        <w:pStyle w:val="af"/>
        <w:numPr>
          <w:ilvl w:val="0"/>
          <w:numId w:val="34"/>
        </w:numPr>
        <w:spacing w:line="360" w:lineRule="auto"/>
        <w:ind w:firstLineChars="0"/>
        <w:rPr>
          <w:rFonts w:ascii="宋体"/>
        </w:rPr>
      </w:pPr>
      <w:r w:rsidRPr="005B6453">
        <w:rPr>
          <w:rFonts w:ascii="宋体" w:hAnsi="宋体" w:hint="eastAsia"/>
        </w:rPr>
        <w:lastRenderedPageBreak/>
        <w:t>金属检测器精度：大于等于直径</w:t>
      </w:r>
      <w:r w:rsidRPr="00480727">
        <w:rPr>
          <w:rFonts w:ascii="宋体" w:hAnsi="宋体"/>
        </w:rPr>
        <w:t>3.0mm</w:t>
      </w:r>
      <w:r w:rsidRPr="005B6453">
        <w:rPr>
          <w:rFonts w:ascii="宋体" w:hAnsi="宋体" w:hint="eastAsia"/>
        </w:rPr>
        <w:t>钢球；</w:t>
      </w:r>
      <w:r w:rsidRPr="00C46311">
        <w:rPr>
          <w:rFonts w:ascii="宋体" w:hAnsi="宋体" w:hint="eastAsia"/>
        </w:rPr>
        <w:t>大于等于直径</w:t>
      </w:r>
      <w:r w:rsidRPr="00480727">
        <w:rPr>
          <w:rFonts w:ascii="宋体" w:hAnsi="宋体"/>
        </w:rPr>
        <w:t>4.0mm</w:t>
      </w:r>
      <w:r w:rsidRPr="00C46311">
        <w:rPr>
          <w:rFonts w:ascii="宋体" w:hAnsi="宋体" w:hint="eastAsia"/>
        </w:rPr>
        <w:t>非铁金属</w:t>
      </w:r>
      <w:r w:rsidRPr="00C46311">
        <w:rPr>
          <w:rFonts w:ascii="宋体" w:hAnsi="宋体"/>
        </w:rPr>
        <w:t>;</w:t>
      </w:r>
      <w:r w:rsidRPr="00480727">
        <w:rPr>
          <w:rFonts w:ascii="宋体" w:hAnsi="宋体" w:hint="eastAsia"/>
        </w:rPr>
        <w:t>抗干扰能力强，在轻震动使用的情况下不发生</w:t>
      </w:r>
      <w:proofErr w:type="gramStart"/>
      <w:r w:rsidRPr="00480727">
        <w:rPr>
          <w:rFonts w:ascii="宋体" w:hAnsi="宋体" w:hint="eastAsia"/>
        </w:rPr>
        <w:t>干扰及误报警</w:t>
      </w:r>
      <w:proofErr w:type="gramEnd"/>
      <w:r w:rsidRPr="00480727">
        <w:rPr>
          <w:rFonts w:ascii="宋体" w:hAnsi="宋体" w:hint="eastAsia"/>
        </w:rPr>
        <w:t>现象</w:t>
      </w:r>
      <w:r w:rsidRPr="005B6453">
        <w:rPr>
          <w:rFonts w:ascii="宋体" w:hAnsi="宋体" w:hint="eastAsia"/>
        </w:rPr>
        <w:t>，</w:t>
      </w:r>
      <w:r w:rsidRPr="00480727">
        <w:rPr>
          <w:rFonts w:ascii="宋体" w:hAnsi="宋体" w:hint="eastAsia"/>
        </w:rPr>
        <w:t>检测物料温度范围：</w:t>
      </w:r>
      <w:r w:rsidRPr="00480727">
        <w:rPr>
          <w:rFonts w:ascii="宋体" w:hAnsi="宋体"/>
        </w:rPr>
        <w:t>0</w:t>
      </w:r>
      <w:r w:rsidRPr="00480727">
        <w:rPr>
          <w:rFonts w:ascii="宋体" w:hAnsi="宋体" w:hint="eastAsia"/>
        </w:rPr>
        <w:t>～</w:t>
      </w:r>
      <w:r w:rsidR="00D235F4" w:rsidRPr="00480727">
        <w:rPr>
          <w:rFonts w:ascii="宋体" w:hAnsi="宋体"/>
        </w:rPr>
        <w:t>8</w:t>
      </w:r>
      <w:r w:rsidR="002D2BF4" w:rsidRPr="00480727">
        <w:rPr>
          <w:rFonts w:ascii="宋体" w:hAnsi="宋体"/>
        </w:rPr>
        <w:t>0</w:t>
      </w:r>
      <w:r w:rsidRPr="00480727">
        <w:rPr>
          <w:rFonts w:ascii="宋体" w:hAnsi="宋体" w:hint="eastAsia"/>
        </w:rPr>
        <w:t>℃</w:t>
      </w:r>
      <w:r w:rsidR="00A629BC">
        <w:rPr>
          <w:rFonts w:ascii="宋体" w:hAnsi="宋体" w:hint="eastAsia"/>
        </w:rPr>
        <w:t>。</w:t>
      </w:r>
      <w:r w:rsidRPr="005B6453">
        <w:rPr>
          <w:rFonts w:ascii="宋体" w:hAnsi="宋体"/>
        </w:rPr>
        <w:t xml:space="preserve">                     </w:t>
      </w:r>
    </w:p>
    <w:p w14:paraId="7307DB7A" w14:textId="55ACCE58" w:rsidR="0033324A" w:rsidRPr="006D44C2" w:rsidRDefault="0033324A" w:rsidP="006D44C2">
      <w:pPr>
        <w:pStyle w:val="af"/>
        <w:numPr>
          <w:ilvl w:val="0"/>
          <w:numId w:val="30"/>
        </w:numPr>
        <w:spacing w:line="360" w:lineRule="auto"/>
        <w:ind w:left="284" w:firstLineChars="0"/>
        <w:rPr>
          <w:rFonts w:ascii="宋体" w:hAnsi="宋体"/>
          <w:b/>
          <w:bCs/>
        </w:rPr>
      </w:pPr>
      <w:r w:rsidRPr="003F270A">
        <w:rPr>
          <w:rFonts w:ascii="宋体" w:hAnsi="宋体" w:hint="eastAsia"/>
          <w:b/>
          <w:bCs/>
        </w:rPr>
        <w:t>技术文件：</w:t>
      </w:r>
    </w:p>
    <w:p w14:paraId="0F7BC10C" w14:textId="723C427D" w:rsidR="0033324A" w:rsidRPr="005B6453" w:rsidRDefault="0033324A" w:rsidP="009C4888">
      <w:pPr>
        <w:spacing w:line="360" w:lineRule="auto"/>
        <w:ind w:rightChars="12" w:right="22" w:firstLineChars="200" w:firstLine="480"/>
        <w:rPr>
          <w:rFonts w:ascii="宋体"/>
          <w:color w:val="000000"/>
          <w:sz w:val="24"/>
          <w:szCs w:val="24"/>
        </w:rPr>
      </w:pPr>
      <w:r>
        <w:rPr>
          <w:rFonts w:ascii="宋体" w:hAnsi="宋体" w:hint="eastAsia"/>
          <w:color w:val="000000"/>
          <w:sz w:val="24"/>
          <w:szCs w:val="24"/>
        </w:rPr>
        <w:t>乙</w:t>
      </w:r>
      <w:r w:rsidRPr="005B6453">
        <w:rPr>
          <w:rFonts w:ascii="宋体" w:hAnsi="宋体" w:hint="eastAsia"/>
          <w:color w:val="000000"/>
          <w:sz w:val="24"/>
          <w:szCs w:val="24"/>
        </w:rPr>
        <w:t>方随机提供满足设备维修保养用的技术文件</w:t>
      </w:r>
      <w:r w:rsidR="0062700A" w:rsidRPr="0062700A">
        <w:rPr>
          <w:rFonts w:ascii="宋体" w:hAnsi="宋体" w:hint="eastAsia"/>
          <w:color w:val="000000" w:themeColor="text1"/>
          <w:sz w:val="24"/>
          <w:szCs w:val="24"/>
        </w:rPr>
        <w:t>一</w:t>
      </w:r>
      <w:r w:rsidRPr="0062700A">
        <w:rPr>
          <w:rFonts w:ascii="宋体" w:hAnsi="宋体" w:hint="eastAsia"/>
          <w:color w:val="000000" w:themeColor="text1"/>
          <w:sz w:val="24"/>
          <w:szCs w:val="24"/>
        </w:rPr>
        <w:t>份</w:t>
      </w:r>
      <w:r w:rsidR="003D08AD" w:rsidRPr="0062700A">
        <w:rPr>
          <w:rFonts w:ascii="宋体" w:hAnsi="宋体" w:hint="eastAsia"/>
          <w:color w:val="000000" w:themeColor="text1"/>
          <w:sz w:val="24"/>
          <w:szCs w:val="24"/>
        </w:rPr>
        <w:t>（中英文）</w:t>
      </w:r>
      <w:r w:rsidRPr="005B6453">
        <w:rPr>
          <w:rFonts w:ascii="宋体" w:hAnsi="宋体" w:hint="eastAsia"/>
          <w:color w:val="000000"/>
          <w:sz w:val="24"/>
          <w:szCs w:val="24"/>
        </w:rPr>
        <w:t>，包括：</w:t>
      </w:r>
    </w:p>
    <w:p w14:paraId="19A9A83A" w14:textId="6F4BF40E" w:rsidR="0033324A" w:rsidRPr="00A32B47" w:rsidRDefault="00426171" w:rsidP="00A32B47">
      <w:pPr>
        <w:pStyle w:val="af"/>
        <w:numPr>
          <w:ilvl w:val="0"/>
          <w:numId w:val="35"/>
        </w:numPr>
        <w:spacing w:line="360" w:lineRule="auto"/>
        <w:ind w:firstLineChars="0"/>
        <w:rPr>
          <w:rFonts w:ascii="宋体" w:hAnsi="宋体"/>
        </w:rPr>
      </w:pPr>
      <w:r>
        <w:rPr>
          <w:rFonts w:ascii="宋体" w:hAnsi="宋体" w:hint="eastAsia"/>
        </w:rPr>
        <w:t>电气原理图</w:t>
      </w:r>
    </w:p>
    <w:p w14:paraId="1CA77BC2" w14:textId="2A98851A" w:rsidR="0033324A" w:rsidRPr="00A32B47" w:rsidRDefault="00426171" w:rsidP="00A32B47">
      <w:pPr>
        <w:pStyle w:val="af"/>
        <w:numPr>
          <w:ilvl w:val="0"/>
          <w:numId w:val="35"/>
        </w:numPr>
        <w:spacing w:line="360" w:lineRule="auto"/>
        <w:ind w:firstLineChars="0"/>
        <w:rPr>
          <w:rFonts w:ascii="宋体" w:hAnsi="宋体"/>
        </w:rPr>
      </w:pPr>
      <w:r>
        <w:rPr>
          <w:rFonts w:ascii="宋体" w:hAnsi="宋体" w:hint="eastAsia"/>
        </w:rPr>
        <w:t>设备使用维护说明书</w:t>
      </w:r>
    </w:p>
    <w:p w14:paraId="60438E47" w14:textId="0CB784DD" w:rsidR="0033324A" w:rsidRDefault="00426171" w:rsidP="00A32B47">
      <w:pPr>
        <w:pStyle w:val="af"/>
        <w:numPr>
          <w:ilvl w:val="0"/>
          <w:numId w:val="35"/>
        </w:numPr>
        <w:spacing w:line="360" w:lineRule="auto"/>
        <w:ind w:firstLineChars="0"/>
        <w:rPr>
          <w:rFonts w:ascii="宋体" w:hAnsi="宋体"/>
        </w:rPr>
      </w:pPr>
      <w:r>
        <w:rPr>
          <w:rFonts w:ascii="宋体" w:hAnsi="宋体" w:hint="eastAsia"/>
        </w:rPr>
        <w:t>设备易损件清单及图纸</w:t>
      </w:r>
    </w:p>
    <w:p w14:paraId="7770BF17" w14:textId="3A657684" w:rsidR="009C4888" w:rsidRDefault="009C4888" w:rsidP="00A32B47">
      <w:pPr>
        <w:pStyle w:val="af"/>
        <w:numPr>
          <w:ilvl w:val="0"/>
          <w:numId w:val="35"/>
        </w:numPr>
        <w:spacing w:line="360" w:lineRule="auto"/>
        <w:ind w:firstLineChars="0"/>
        <w:rPr>
          <w:rFonts w:ascii="宋体" w:hAnsi="宋体"/>
        </w:rPr>
      </w:pPr>
      <w:r>
        <w:rPr>
          <w:rFonts w:ascii="宋体" w:hAnsi="宋体" w:hint="eastAsia"/>
        </w:rPr>
        <w:t>合格证。</w:t>
      </w:r>
    </w:p>
    <w:p w14:paraId="08947F23" w14:textId="77777777" w:rsidR="00DC57E4" w:rsidRPr="00DC57E4" w:rsidRDefault="00DC57E4" w:rsidP="006D44C2">
      <w:pPr>
        <w:pStyle w:val="af"/>
        <w:numPr>
          <w:ilvl w:val="0"/>
          <w:numId w:val="30"/>
        </w:numPr>
        <w:spacing w:line="360" w:lineRule="auto"/>
        <w:ind w:left="284" w:firstLineChars="0"/>
        <w:rPr>
          <w:rFonts w:ascii="宋体" w:hAnsi="宋体"/>
          <w:b/>
          <w:bCs/>
        </w:rPr>
      </w:pPr>
      <w:r w:rsidRPr="00DC57E4">
        <w:rPr>
          <w:rFonts w:ascii="宋体" w:hAnsi="宋体" w:hint="eastAsia"/>
          <w:b/>
          <w:bCs/>
        </w:rPr>
        <w:t>安装、调试：</w:t>
      </w:r>
    </w:p>
    <w:p w14:paraId="375067F6" w14:textId="77777777" w:rsidR="00DC57E4" w:rsidRPr="00045D80" w:rsidRDefault="00DC57E4" w:rsidP="00DC57E4">
      <w:pPr>
        <w:numPr>
          <w:ilvl w:val="0"/>
          <w:numId w:val="39"/>
        </w:numPr>
        <w:spacing w:line="360" w:lineRule="auto"/>
        <w:rPr>
          <w:rFonts w:ascii="宋体" w:hAnsi="宋体"/>
          <w:sz w:val="24"/>
        </w:rPr>
      </w:pPr>
      <w:r w:rsidRPr="00045D80">
        <w:rPr>
          <w:rFonts w:ascii="宋体" w:hAnsi="宋体" w:hint="eastAsia"/>
          <w:sz w:val="24"/>
        </w:rPr>
        <w:t>设备到达甲方现场后，甲方须与乙方安装指导人员共同开箱验货，并核对装箱单。准确无误后，方可组织安装。</w:t>
      </w:r>
    </w:p>
    <w:p w14:paraId="22B10E47" w14:textId="61808316" w:rsidR="00DC57E4" w:rsidRPr="009C4888" w:rsidRDefault="00DC57E4" w:rsidP="00DC57E4">
      <w:pPr>
        <w:numPr>
          <w:ilvl w:val="0"/>
          <w:numId w:val="39"/>
        </w:numPr>
        <w:spacing w:line="360" w:lineRule="auto"/>
        <w:jc w:val="left"/>
        <w:rPr>
          <w:rFonts w:ascii="宋体" w:hAnsi="宋体"/>
          <w:sz w:val="24"/>
        </w:rPr>
      </w:pPr>
      <w:r w:rsidRPr="009C4888">
        <w:rPr>
          <w:rFonts w:ascii="宋体" w:hAnsi="宋体" w:hint="eastAsia"/>
          <w:sz w:val="24"/>
        </w:rPr>
        <w:t>乙方自备安装辅助材料等。</w:t>
      </w:r>
    </w:p>
    <w:p w14:paraId="7D7D7F53" w14:textId="782C54A9" w:rsidR="00DC57E4" w:rsidRPr="00045D80" w:rsidRDefault="00DC57E4" w:rsidP="00DC57E4">
      <w:pPr>
        <w:numPr>
          <w:ilvl w:val="0"/>
          <w:numId w:val="39"/>
        </w:numPr>
        <w:spacing w:line="360" w:lineRule="auto"/>
        <w:jc w:val="left"/>
        <w:rPr>
          <w:rFonts w:ascii="宋体" w:hAnsi="宋体"/>
          <w:sz w:val="24"/>
        </w:rPr>
      </w:pPr>
      <w:r w:rsidRPr="00045D80">
        <w:rPr>
          <w:rFonts w:ascii="宋体" w:hAnsi="宋体" w:hint="eastAsia"/>
          <w:sz w:val="24"/>
        </w:rPr>
        <w:t>设备内部的电缆及桥架由乙方提供布置图和详细材料清单及材料</w:t>
      </w:r>
      <w:r w:rsidR="009C4888">
        <w:rPr>
          <w:rFonts w:ascii="宋体" w:hAnsi="宋体" w:hint="eastAsia"/>
          <w:sz w:val="24"/>
        </w:rPr>
        <w:t>，</w:t>
      </w:r>
      <w:r w:rsidRPr="00045D80">
        <w:rPr>
          <w:rFonts w:ascii="宋体" w:hAnsi="宋体" w:hint="eastAsia"/>
          <w:sz w:val="24"/>
        </w:rPr>
        <w:t>甲方负责提供厂内电源到设备进线柜电缆及桥架连接。</w:t>
      </w:r>
    </w:p>
    <w:p w14:paraId="528A8292" w14:textId="77777777" w:rsidR="00DC57E4" w:rsidRPr="00045D80" w:rsidRDefault="00DC57E4" w:rsidP="00DC57E4">
      <w:pPr>
        <w:numPr>
          <w:ilvl w:val="0"/>
          <w:numId w:val="39"/>
        </w:numPr>
        <w:spacing w:line="360" w:lineRule="auto"/>
        <w:jc w:val="left"/>
        <w:rPr>
          <w:rFonts w:ascii="宋体" w:hAnsi="宋体"/>
          <w:sz w:val="24"/>
        </w:rPr>
      </w:pPr>
      <w:r w:rsidRPr="00045D80">
        <w:rPr>
          <w:rFonts w:ascii="宋体" w:hAnsi="宋体" w:hint="eastAsia"/>
          <w:sz w:val="24"/>
        </w:rPr>
        <w:t>对安装完的设备按技术协议要求进行检查，合格后双方签字，进入调试。</w:t>
      </w:r>
    </w:p>
    <w:p w14:paraId="26BFF8C7" w14:textId="77777777" w:rsidR="00DC57E4" w:rsidRPr="00045D80" w:rsidRDefault="00DC57E4" w:rsidP="00DC57E4">
      <w:pPr>
        <w:numPr>
          <w:ilvl w:val="0"/>
          <w:numId w:val="39"/>
        </w:numPr>
        <w:spacing w:line="360" w:lineRule="auto"/>
        <w:jc w:val="left"/>
        <w:rPr>
          <w:rFonts w:ascii="宋体" w:hAnsi="宋体"/>
          <w:sz w:val="24"/>
        </w:rPr>
      </w:pPr>
      <w:r w:rsidRPr="00045D80">
        <w:rPr>
          <w:rFonts w:ascii="宋体" w:hAnsi="宋体" w:hint="eastAsia"/>
          <w:sz w:val="24"/>
        </w:rPr>
        <w:t>调试由乙方负责，甲方应在人力、物力上给予支持，调试程序由空载→单动→联动→负荷试运转按甲方工艺条件，按技术协议试制产品。</w:t>
      </w:r>
    </w:p>
    <w:p w14:paraId="2DB7A6B0" w14:textId="77777777" w:rsidR="00DC57E4" w:rsidRPr="00045D80" w:rsidRDefault="00DC57E4" w:rsidP="00DC57E4">
      <w:pPr>
        <w:numPr>
          <w:ilvl w:val="0"/>
          <w:numId w:val="39"/>
        </w:numPr>
        <w:spacing w:line="360" w:lineRule="auto"/>
        <w:jc w:val="left"/>
        <w:rPr>
          <w:rFonts w:ascii="宋体" w:hAnsi="宋体"/>
          <w:sz w:val="24"/>
        </w:rPr>
      </w:pPr>
      <w:r w:rsidRPr="00045D80">
        <w:rPr>
          <w:rFonts w:ascii="宋体" w:hAnsi="宋体" w:hint="eastAsia"/>
          <w:sz w:val="24"/>
        </w:rPr>
        <w:t>调试过程中乙方应对甲方机、电工程师及有关人员进行现场培训。</w:t>
      </w:r>
    </w:p>
    <w:p w14:paraId="798270D8" w14:textId="77777777" w:rsidR="00DC57E4" w:rsidRPr="00045D80" w:rsidRDefault="00DC57E4" w:rsidP="00DC57E4">
      <w:pPr>
        <w:numPr>
          <w:ilvl w:val="0"/>
          <w:numId w:val="39"/>
        </w:numPr>
        <w:spacing w:line="360" w:lineRule="auto"/>
        <w:jc w:val="left"/>
        <w:rPr>
          <w:rFonts w:ascii="宋体" w:hAnsi="宋体"/>
          <w:sz w:val="24"/>
        </w:rPr>
      </w:pPr>
      <w:r w:rsidRPr="00045D80">
        <w:rPr>
          <w:rFonts w:ascii="宋体" w:hAnsi="宋体"/>
          <w:sz w:val="24"/>
        </w:rPr>
        <w:t>设备水、电、气等安装图及动力及土建等条件,在合同生效后</w:t>
      </w:r>
      <w:r w:rsidRPr="00045D80">
        <w:rPr>
          <w:rFonts w:ascii="宋体" w:hAnsi="宋体" w:hint="eastAsia"/>
          <w:sz w:val="24"/>
        </w:rPr>
        <w:t>15</w:t>
      </w:r>
      <w:r w:rsidRPr="00045D80">
        <w:rPr>
          <w:rFonts w:ascii="宋体" w:hAnsi="宋体"/>
          <w:sz w:val="24"/>
        </w:rPr>
        <w:t>天内</w:t>
      </w:r>
      <w:r w:rsidRPr="00045D80">
        <w:rPr>
          <w:rFonts w:ascii="宋体" w:hAnsi="宋体" w:hint="eastAsia"/>
          <w:sz w:val="24"/>
        </w:rPr>
        <w:t>由卖方提供。</w:t>
      </w:r>
    </w:p>
    <w:p w14:paraId="7BDD8093" w14:textId="77777777" w:rsidR="00DC57E4" w:rsidRPr="00045D80" w:rsidRDefault="00DC57E4" w:rsidP="00DC57E4">
      <w:pPr>
        <w:numPr>
          <w:ilvl w:val="0"/>
          <w:numId w:val="39"/>
        </w:numPr>
        <w:spacing w:line="360" w:lineRule="auto"/>
        <w:jc w:val="left"/>
        <w:rPr>
          <w:rFonts w:ascii="宋体" w:hAnsi="宋体"/>
          <w:sz w:val="24"/>
        </w:rPr>
      </w:pPr>
      <w:r w:rsidRPr="00045D80">
        <w:rPr>
          <w:rFonts w:ascii="宋体" w:hAnsi="宋体" w:hint="eastAsia"/>
          <w:sz w:val="24"/>
        </w:rPr>
        <w:t>安装条件及工艺验收条件应及时提出，逾期造成的后果应由提乙方承担。</w:t>
      </w:r>
    </w:p>
    <w:p w14:paraId="70A4CA66" w14:textId="693C7A03" w:rsidR="00DC57E4" w:rsidRPr="00045D80" w:rsidRDefault="00DC57E4" w:rsidP="00DC57E4">
      <w:pPr>
        <w:numPr>
          <w:ilvl w:val="0"/>
          <w:numId w:val="39"/>
        </w:numPr>
        <w:spacing w:line="360" w:lineRule="auto"/>
        <w:jc w:val="left"/>
        <w:rPr>
          <w:rFonts w:ascii="宋体" w:hAnsi="宋体"/>
          <w:sz w:val="24"/>
        </w:rPr>
      </w:pPr>
      <w:r w:rsidRPr="00045D80">
        <w:rPr>
          <w:rFonts w:ascii="宋体" w:hAnsi="宋体" w:cs="Arial" w:hint="eastAsia"/>
          <w:bCs/>
          <w:sz w:val="24"/>
        </w:rPr>
        <w:t>乙方负责调试和负荷试车，所需时间为</w:t>
      </w:r>
      <w:r w:rsidR="009C4888">
        <w:rPr>
          <w:rFonts w:ascii="宋体" w:hAnsi="宋体" w:cs="Arial" w:hint="eastAsia"/>
          <w:bCs/>
          <w:sz w:val="24"/>
        </w:rPr>
        <w:t>2</w:t>
      </w:r>
      <w:r w:rsidRPr="00045D80">
        <w:rPr>
          <w:rFonts w:ascii="宋体" w:hAnsi="宋体" w:cs="Arial" w:hint="eastAsia"/>
          <w:bCs/>
          <w:sz w:val="24"/>
        </w:rPr>
        <w:t>天。</w:t>
      </w:r>
    </w:p>
    <w:p w14:paraId="7CF592AD" w14:textId="77777777" w:rsidR="00DC57E4" w:rsidRPr="00DC57E4" w:rsidRDefault="00DC57E4" w:rsidP="00DC57E4">
      <w:pPr>
        <w:numPr>
          <w:ilvl w:val="0"/>
          <w:numId w:val="39"/>
        </w:numPr>
        <w:spacing w:line="360" w:lineRule="auto"/>
        <w:jc w:val="left"/>
        <w:rPr>
          <w:rFonts w:ascii="宋体" w:hAnsi="宋体"/>
          <w:color w:val="000000" w:themeColor="text1"/>
          <w:sz w:val="24"/>
        </w:rPr>
      </w:pPr>
      <w:r w:rsidRPr="00DC57E4">
        <w:rPr>
          <w:rFonts w:ascii="宋体" w:hAnsi="宋体" w:hint="eastAsia"/>
          <w:color w:val="000000" w:themeColor="text1"/>
          <w:sz w:val="24"/>
        </w:rPr>
        <w:t>安装指导调试提前1周通知，相关人员到位每延期一天扣除合同额1%。</w:t>
      </w:r>
    </w:p>
    <w:p w14:paraId="7408FF24" w14:textId="13C191C2" w:rsidR="00DC57E4" w:rsidRPr="00DC57E4" w:rsidRDefault="00DC57E4" w:rsidP="006D44C2">
      <w:pPr>
        <w:pStyle w:val="af"/>
        <w:numPr>
          <w:ilvl w:val="0"/>
          <w:numId w:val="30"/>
        </w:numPr>
        <w:spacing w:line="360" w:lineRule="auto"/>
        <w:ind w:left="284" w:firstLineChars="0"/>
        <w:rPr>
          <w:rFonts w:ascii="宋体" w:hAnsi="宋体"/>
          <w:b/>
          <w:bCs/>
        </w:rPr>
      </w:pPr>
      <w:r w:rsidRPr="00DC57E4">
        <w:rPr>
          <w:rFonts w:ascii="宋体" w:hAnsi="宋体" w:hint="eastAsia"/>
          <w:b/>
          <w:bCs/>
        </w:rPr>
        <w:t>验收</w:t>
      </w:r>
      <w:r w:rsidR="006D44C2">
        <w:rPr>
          <w:rFonts w:ascii="宋体" w:hAnsi="宋体" w:hint="eastAsia"/>
          <w:b/>
          <w:bCs/>
        </w:rPr>
        <w:t>：</w:t>
      </w:r>
    </w:p>
    <w:p w14:paraId="1830F181" w14:textId="1EF36A8F" w:rsidR="00DC57E4" w:rsidRPr="00DC57E4" w:rsidRDefault="00DC57E4" w:rsidP="00DC57E4">
      <w:pPr>
        <w:numPr>
          <w:ilvl w:val="0"/>
          <w:numId w:val="42"/>
        </w:numPr>
        <w:spacing w:line="360" w:lineRule="auto"/>
        <w:jc w:val="left"/>
        <w:rPr>
          <w:rFonts w:ascii="宋体" w:hAnsi="宋体"/>
          <w:color w:val="000000" w:themeColor="text1"/>
          <w:sz w:val="24"/>
        </w:rPr>
      </w:pPr>
      <w:r w:rsidRPr="00DC57E4">
        <w:rPr>
          <w:rFonts w:ascii="宋体" w:hAnsi="宋体" w:hint="eastAsia"/>
          <w:color w:val="000000" w:themeColor="text1"/>
          <w:sz w:val="24"/>
        </w:rPr>
        <w:t>设备的验收应分二次，第一次在发货前（整装完成具备调试条件），第二次在调试结束交付使用前。</w:t>
      </w:r>
    </w:p>
    <w:p w14:paraId="28ADAB38" w14:textId="1ACD2F8D" w:rsidR="00DC57E4" w:rsidRPr="00DC57E4" w:rsidRDefault="00DC57E4" w:rsidP="00DC57E4">
      <w:pPr>
        <w:numPr>
          <w:ilvl w:val="0"/>
          <w:numId w:val="42"/>
        </w:numPr>
        <w:spacing w:line="360" w:lineRule="auto"/>
        <w:jc w:val="left"/>
        <w:rPr>
          <w:rFonts w:ascii="宋体" w:hAnsi="宋体"/>
          <w:color w:val="000000" w:themeColor="text1"/>
          <w:sz w:val="24"/>
        </w:rPr>
      </w:pPr>
      <w:r w:rsidRPr="00DC57E4">
        <w:rPr>
          <w:rFonts w:ascii="宋体" w:hAnsi="宋体" w:hint="eastAsia"/>
          <w:color w:val="000000" w:themeColor="text1"/>
          <w:sz w:val="24"/>
        </w:rPr>
        <w:t>设备制造完毕后，乙方通知甲方派人和带料（料的品种和数量双方具体商定）在乙方工厂内进行预验收，预验收和整改完成后才能发货。</w:t>
      </w:r>
    </w:p>
    <w:p w14:paraId="298E5684" w14:textId="6FF2BC1F" w:rsidR="00DC57E4" w:rsidRPr="00DC57E4" w:rsidRDefault="00DC57E4" w:rsidP="00DC57E4">
      <w:pPr>
        <w:numPr>
          <w:ilvl w:val="0"/>
          <w:numId w:val="42"/>
        </w:numPr>
        <w:spacing w:line="360" w:lineRule="auto"/>
        <w:jc w:val="left"/>
        <w:rPr>
          <w:rFonts w:ascii="宋体" w:hAnsi="宋体"/>
          <w:color w:val="000000" w:themeColor="text1"/>
          <w:sz w:val="24"/>
        </w:rPr>
      </w:pPr>
      <w:r w:rsidRPr="00DC57E4">
        <w:rPr>
          <w:rFonts w:ascii="宋体" w:hAnsi="宋体" w:hint="eastAsia"/>
          <w:color w:val="000000" w:themeColor="text1"/>
          <w:sz w:val="24"/>
        </w:rPr>
        <w:t>设备在甲方安装合格双方进行调试完毕后进入终验收。</w:t>
      </w:r>
    </w:p>
    <w:p w14:paraId="5499D141" w14:textId="376F9736" w:rsidR="00DC57E4" w:rsidRPr="00DC57E4" w:rsidRDefault="00DC57E4" w:rsidP="00DC57E4">
      <w:pPr>
        <w:numPr>
          <w:ilvl w:val="0"/>
          <w:numId w:val="42"/>
        </w:numPr>
        <w:spacing w:line="360" w:lineRule="auto"/>
        <w:jc w:val="left"/>
        <w:rPr>
          <w:rFonts w:ascii="宋体" w:hAnsi="宋体"/>
          <w:color w:val="000000" w:themeColor="text1"/>
          <w:sz w:val="24"/>
        </w:rPr>
      </w:pPr>
      <w:r w:rsidRPr="00DC57E4">
        <w:rPr>
          <w:rFonts w:ascii="宋体" w:hAnsi="宋体" w:hint="eastAsia"/>
          <w:color w:val="000000" w:themeColor="text1"/>
          <w:sz w:val="24"/>
        </w:rPr>
        <w:lastRenderedPageBreak/>
        <w:t>甲方将验收报告以传真或邮件形式送达乙方。乙方需对验收不合格条款进行限期整改或以其他方式尽快使设备达到合格验收状态。</w:t>
      </w:r>
    </w:p>
    <w:p w14:paraId="2BFD9982" w14:textId="0D5ED68D" w:rsidR="00DC57E4" w:rsidRPr="00DC57E4" w:rsidRDefault="00DC57E4" w:rsidP="00DC57E4">
      <w:pPr>
        <w:numPr>
          <w:ilvl w:val="0"/>
          <w:numId w:val="42"/>
        </w:numPr>
        <w:spacing w:line="360" w:lineRule="auto"/>
        <w:jc w:val="left"/>
        <w:rPr>
          <w:rFonts w:ascii="宋体" w:hAnsi="宋体"/>
          <w:color w:val="000000" w:themeColor="text1"/>
          <w:sz w:val="24"/>
        </w:rPr>
      </w:pPr>
      <w:r w:rsidRPr="00DC57E4">
        <w:rPr>
          <w:rFonts w:ascii="宋体" w:hAnsi="宋体" w:hint="eastAsia"/>
          <w:color w:val="000000" w:themeColor="text1"/>
          <w:sz w:val="24"/>
        </w:rPr>
        <w:t>终验收以连续运转72小时，运转平稳，设备无故障，制品达到技术协议要求，产量、质量均达到技术协议要求，就视为验收合格双方签字，设备交付使用。</w:t>
      </w:r>
    </w:p>
    <w:p w14:paraId="3AF6E379" w14:textId="256AAD6E" w:rsidR="00DC57E4" w:rsidRPr="00DC57E4" w:rsidRDefault="00DC57E4" w:rsidP="00DC57E4">
      <w:pPr>
        <w:numPr>
          <w:ilvl w:val="0"/>
          <w:numId w:val="42"/>
        </w:numPr>
        <w:spacing w:line="360" w:lineRule="auto"/>
        <w:jc w:val="left"/>
        <w:rPr>
          <w:rFonts w:ascii="宋体" w:hAnsi="宋体"/>
          <w:color w:val="000000" w:themeColor="text1"/>
          <w:sz w:val="24"/>
        </w:rPr>
      </w:pPr>
      <w:r w:rsidRPr="00DC57E4">
        <w:rPr>
          <w:rFonts w:ascii="宋体" w:hAnsi="宋体" w:hint="eastAsia"/>
          <w:color w:val="000000" w:themeColor="text1"/>
          <w:sz w:val="24"/>
        </w:rPr>
        <w:t>在终验收中如出现下列情况：</w:t>
      </w:r>
    </w:p>
    <w:p w14:paraId="2C816B3B" w14:textId="77777777" w:rsidR="00DC57E4" w:rsidRPr="00DC57E4" w:rsidRDefault="00DC57E4" w:rsidP="00DC57E4">
      <w:pPr>
        <w:spacing w:line="360" w:lineRule="auto"/>
        <w:ind w:left="900"/>
        <w:jc w:val="left"/>
        <w:rPr>
          <w:rFonts w:ascii="宋体" w:hAnsi="宋体"/>
          <w:color w:val="000000" w:themeColor="text1"/>
          <w:sz w:val="24"/>
        </w:rPr>
      </w:pPr>
      <w:r w:rsidRPr="00DC57E4">
        <w:rPr>
          <w:rFonts w:ascii="宋体" w:hAnsi="宋体" w:hint="eastAsia"/>
          <w:color w:val="000000" w:themeColor="text1"/>
          <w:sz w:val="24"/>
        </w:rPr>
        <w:t>（1）在72小时中，因设备本身出现故障停机，维修时间达一小时或一小时以上应停止计时，从维修完成后重新开始。</w:t>
      </w:r>
    </w:p>
    <w:p w14:paraId="7BFB7AD7" w14:textId="77777777" w:rsidR="00DC57E4" w:rsidRPr="00DC57E4" w:rsidRDefault="00DC57E4" w:rsidP="00DC57E4">
      <w:pPr>
        <w:spacing w:line="360" w:lineRule="auto"/>
        <w:ind w:left="900"/>
        <w:jc w:val="left"/>
        <w:rPr>
          <w:rFonts w:ascii="宋体" w:hAnsi="宋体"/>
          <w:color w:val="000000" w:themeColor="text1"/>
          <w:sz w:val="24"/>
        </w:rPr>
      </w:pPr>
      <w:r w:rsidRPr="00DC57E4">
        <w:rPr>
          <w:rFonts w:ascii="宋体" w:hAnsi="宋体" w:hint="eastAsia"/>
          <w:color w:val="000000" w:themeColor="text1"/>
          <w:sz w:val="24"/>
        </w:rPr>
        <w:t>（2）在验收中出现设备符合技术协议，但不符合甲方工艺，或因甲方工艺更改，造成设备作适当改动，应视改动量大小，产生费用大小双方友好协商来处理。</w:t>
      </w:r>
    </w:p>
    <w:p w14:paraId="15996848" w14:textId="04018012" w:rsidR="0033324A" w:rsidRPr="003F270A" w:rsidRDefault="0033324A" w:rsidP="006D44C2">
      <w:pPr>
        <w:pStyle w:val="af"/>
        <w:numPr>
          <w:ilvl w:val="0"/>
          <w:numId w:val="30"/>
        </w:numPr>
        <w:spacing w:line="360" w:lineRule="auto"/>
        <w:ind w:left="284" w:firstLineChars="0"/>
        <w:rPr>
          <w:rFonts w:ascii="宋体" w:hAnsi="宋体"/>
          <w:b/>
          <w:bCs/>
        </w:rPr>
      </w:pPr>
      <w:r w:rsidRPr="003F270A">
        <w:rPr>
          <w:rFonts w:ascii="宋体" w:hAnsi="宋体" w:hint="eastAsia"/>
          <w:b/>
          <w:bCs/>
        </w:rPr>
        <w:t>质量保证</w:t>
      </w:r>
      <w:r w:rsidR="006D44C2">
        <w:rPr>
          <w:rFonts w:ascii="宋体" w:hAnsi="宋体" w:hint="eastAsia"/>
          <w:b/>
          <w:bCs/>
        </w:rPr>
        <w:t>：</w:t>
      </w:r>
    </w:p>
    <w:p w14:paraId="4AC9EA3F" w14:textId="66C3C63C" w:rsidR="00480727" w:rsidRPr="00A32B47" w:rsidRDefault="00480727" w:rsidP="00A32B47">
      <w:pPr>
        <w:pStyle w:val="af"/>
        <w:numPr>
          <w:ilvl w:val="0"/>
          <w:numId w:val="37"/>
        </w:numPr>
        <w:spacing w:line="360" w:lineRule="auto"/>
        <w:ind w:firstLineChars="0"/>
        <w:rPr>
          <w:rFonts w:ascii="宋体" w:hAnsi="宋体"/>
        </w:rPr>
      </w:pPr>
      <w:r w:rsidRPr="00480727">
        <w:rPr>
          <w:rFonts w:ascii="宋体" w:hAnsi="宋体" w:cs="Arial" w:hint="eastAsia"/>
        </w:rPr>
        <w:t>质</w:t>
      </w:r>
      <w:r w:rsidRPr="00A32B47">
        <w:rPr>
          <w:rFonts w:ascii="宋体" w:hAnsi="宋体" w:hint="eastAsia"/>
        </w:rPr>
        <w:t>保期1年，</w:t>
      </w:r>
      <w:proofErr w:type="gramStart"/>
      <w:r w:rsidRPr="00A32B47">
        <w:rPr>
          <w:rFonts w:ascii="宋体" w:hAnsi="宋体" w:hint="eastAsia"/>
        </w:rPr>
        <w:t>自设备</w:t>
      </w:r>
      <w:proofErr w:type="gramEnd"/>
      <w:r w:rsidRPr="00A32B47">
        <w:rPr>
          <w:rFonts w:ascii="宋体" w:hAnsi="宋体" w:hint="eastAsia"/>
        </w:rPr>
        <w:t>经甲方验收合格之次日起计；</w:t>
      </w:r>
      <w:proofErr w:type="gramStart"/>
      <w:r w:rsidRPr="00A32B47">
        <w:rPr>
          <w:rFonts w:ascii="宋体" w:hAnsi="宋体" w:hint="eastAsia"/>
        </w:rPr>
        <w:t>若质保期</w:t>
      </w:r>
      <w:proofErr w:type="gramEnd"/>
      <w:r w:rsidRPr="00A32B47">
        <w:rPr>
          <w:rFonts w:ascii="宋体" w:hAnsi="宋体" w:hint="eastAsia"/>
        </w:rPr>
        <w:t>内，设备发生过更换的情况，则设备的质保期自更换之次日起重新计算，</w:t>
      </w:r>
      <w:proofErr w:type="gramStart"/>
      <w:r w:rsidRPr="00A32B47">
        <w:rPr>
          <w:rFonts w:ascii="宋体" w:hAnsi="宋体" w:hint="eastAsia"/>
        </w:rPr>
        <w:t>若质保期</w:t>
      </w:r>
      <w:proofErr w:type="gramEnd"/>
      <w:r w:rsidRPr="00A32B47">
        <w:rPr>
          <w:rFonts w:ascii="宋体" w:hAnsi="宋体" w:hint="eastAsia"/>
        </w:rPr>
        <w:t>内，设备进行过修理，则设备的质保期应视其修理占用和待修的时间而相应延长。</w:t>
      </w:r>
    </w:p>
    <w:p w14:paraId="3F2C5CD6" w14:textId="32DDE5A6" w:rsidR="00480727" w:rsidRPr="00A32B47" w:rsidRDefault="00480727" w:rsidP="00A32B47">
      <w:pPr>
        <w:pStyle w:val="af"/>
        <w:numPr>
          <w:ilvl w:val="0"/>
          <w:numId w:val="37"/>
        </w:numPr>
        <w:spacing w:line="360" w:lineRule="auto"/>
        <w:ind w:firstLineChars="0"/>
        <w:rPr>
          <w:rFonts w:ascii="宋体" w:hAnsi="宋体"/>
        </w:rPr>
      </w:pPr>
      <w:r w:rsidRPr="00A32B47">
        <w:rPr>
          <w:rFonts w:ascii="宋体" w:hAnsi="宋体" w:hint="eastAsia"/>
        </w:rPr>
        <w:t>质保期内，对由于零部件质量问题造成的损坏，乙方将提供现场服务，免费维修、更换损坏的零部件。由于甲方人为原因造成的零、部件损坏，乙方有义务对损坏零、部件作有偿的维修、更换。当设备故障停机时所需备品备件(外购件除外)应在7日内提供；当设备</w:t>
      </w:r>
      <w:proofErr w:type="gramStart"/>
      <w:r w:rsidRPr="00A32B47">
        <w:rPr>
          <w:rFonts w:ascii="宋体" w:hAnsi="宋体" w:hint="eastAsia"/>
        </w:rPr>
        <w:t>不</w:t>
      </w:r>
      <w:proofErr w:type="gramEnd"/>
      <w:r w:rsidRPr="00A32B47">
        <w:rPr>
          <w:rFonts w:ascii="宋体" w:hAnsi="宋体" w:hint="eastAsia"/>
        </w:rPr>
        <w:t>停机但某些功能不能正常工作时所需备品备件(外购件除外)应在12日内提供。若设备不能正常使用，乙方应免费予以上门维修（免上门费、免维修费、免材料费）；经甲方许可，乙方也可以将设备返厂维修，但由此产生的运输费等应由乙方承担。乙方在接到甲方通知后，应在7日提供维修服务，正常情况下应在服务人员抵达现场7天内完成维修。若未能在上述限定的时间内抵达现场进行维修，超过7天后，甲方有权选择第三方提供维修服务，由此产生的费用由乙方承担。</w:t>
      </w:r>
    </w:p>
    <w:p w14:paraId="23F25170" w14:textId="2728B802" w:rsidR="00480727" w:rsidRPr="00A32B47" w:rsidRDefault="00480727" w:rsidP="00A32B47">
      <w:pPr>
        <w:pStyle w:val="af"/>
        <w:numPr>
          <w:ilvl w:val="0"/>
          <w:numId w:val="37"/>
        </w:numPr>
        <w:spacing w:line="360" w:lineRule="auto"/>
        <w:ind w:firstLineChars="0"/>
        <w:rPr>
          <w:rFonts w:ascii="宋体" w:hAnsi="宋体"/>
        </w:rPr>
      </w:pPr>
      <w:r w:rsidRPr="00A32B47">
        <w:rPr>
          <w:rFonts w:ascii="宋体" w:hAnsi="宋体" w:hint="eastAsia"/>
        </w:rPr>
        <w:t>乙方所提供的设备发生故障后，甲方应立即通知乙方。对于操作故障乙方应在接到故障通知8小时内给予解答；对于设备故障，乙方应在接到故障通知后24 小时内</w:t>
      </w:r>
      <w:proofErr w:type="gramStart"/>
      <w:r w:rsidRPr="00A32B47">
        <w:rPr>
          <w:rFonts w:ascii="宋体" w:hAnsi="宋体" w:hint="eastAsia"/>
        </w:rPr>
        <w:t>派服务</w:t>
      </w:r>
      <w:proofErr w:type="gramEnd"/>
      <w:r w:rsidRPr="00A32B47">
        <w:rPr>
          <w:rFonts w:ascii="宋体" w:hAnsi="宋体" w:hint="eastAsia"/>
        </w:rPr>
        <w:t>人员到达现场。</w:t>
      </w:r>
    </w:p>
    <w:p w14:paraId="222B0B68" w14:textId="336AA00C" w:rsidR="00480727" w:rsidRPr="00A32B47" w:rsidRDefault="00480727" w:rsidP="00A32B47">
      <w:pPr>
        <w:pStyle w:val="af"/>
        <w:numPr>
          <w:ilvl w:val="0"/>
          <w:numId w:val="37"/>
        </w:numPr>
        <w:spacing w:line="360" w:lineRule="auto"/>
        <w:ind w:firstLineChars="0"/>
        <w:rPr>
          <w:rFonts w:ascii="宋体" w:hAnsi="宋体"/>
        </w:rPr>
      </w:pPr>
      <w:r w:rsidRPr="00A32B47">
        <w:rPr>
          <w:rFonts w:ascii="宋体" w:hAnsi="宋体" w:hint="eastAsia"/>
        </w:rPr>
        <w:t>质量保证期后乙方可继续对甲方使用过程中的设备损坏进行售后服务。</w:t>
      </w:r>
    </w:p>
    <w:p w14:paraId="686166D3" w14:textId="68FBA0BB" w:rsidR="00480727" w:rsidRPr="00A32B47" w:rsidRDefault="00480727" w:rsidP="00A32B47">
      <w:pPr>
        <w:pStyle w:val="af"/>
        <w:numPr>
          <w:ilvl w:val="0"/>
          <w:numId w:val="37"/>
        </w:numPr>
        <w:spacing w:line="360" w:lineRule="auto"/>
        <w:ind w:firstLineChars="0"/>
        <w:rPr>
          <w:rFonts w:ascii="宋体" w:hAnsi="宋体"/>
        </w:rPr>
      </w:pPr>
      <w:r w:rsidRPr="00A32B47">
        <w:rPr>
          <w:rFonts w:ascii="宋体" w:hAnsi="宋体" w:hint="eastAsia"/>
        </w:rPr>
        <w:t>质量保证期后的服务可以是有偿服务，乙方可以低于市场价的优惠价格收取相应费用。</w:t>
      </w:r>
    </w:p>
    <w:p w14:paraId="7BB2A8E1" w14:textId="51C25E6E" w:rsidR="00480727" w:rsidRPr="00A32B47" w:rsidRDefault="00480727" w:rsidP="00A32B47">
      <w:pPr>
        <w:pStyle w:val="af"/>
        <w:numPr>
          <w:ilvl w:val="0"/>
          <w:numId w:val="37"/>
        </w:numPr>
        <w:spacing w:line="360" w:lineRule="auto"/>
        <w:ind w:firstLineChars="0"/>
        <w:rPr>
          <w:rFonts w:ascii="宋体" w:hAnsi="宋体"/>
        </w:rPr>
      </w:pPr>
      <w:r w:rsidRPr="00A32B47">
        <w:rPr>
          <w:rFonts w:ascii="宋体" w:hAnsi="宋体" w:hint="eastAsia"/>
        </w:rPr>
        <w:t>甲方因设备质量问题所遭受的损失，乙方应予以赔偿。</w:t>
      </w:r>
    </w:p>
    <w:p w14:paraId="4D542D74" w14:textId="489AD5AE" w:rsidR="006D44C2" w:rsidRPr="006D44C2" w:rsidRDefault="006D44C2" w:rsidP="006D44C2">
      <w:pPr>
        <w:pStyle w:val="af"/>
        <w:numPr>
          <w:ilvl w:val="0"/>
          <w:numId w:val="30"/>
        </w:numPr>
        <w:spacing w:line="360" w:lineRule="auto"/>
        <w:ind w:left="284" w:firstLineChars="0"/>
        <w:rPr>
          <w:rFonts w:ascii="宋体" w:hAnsi="宋体"/>
          <w:b/>
          <w:bCs/>
        </w:rPr>
      </w:pPr>
      <w:r w:rsidRPr="006D44C2">
        <w:rPr>
          <w:rFonts w:ascii="宋体" w:hAnsi="宋体" w:hint="eastAsia"/>
          <w:b/>
          <w:bCs/>
        </w:rPr>
        <w:lastRenderedPageBreak/>
        <w:t>交货约定</w:t>
      </w:r>
      <w:r>
        <w:rPr>
          <w:rFonts w:ascii="宋体" w:hAnsi="宋体" w:hint="eastAsia"/>
          <w:b/>
          <w:bCs/>
        </w:rPr>
        <w:t>：</w:t>
      </w:r>
    </w:p>
    <w:p w14:paraId="3160A8FD" w14:textId="2E04190F" w:rsidR="006D44C2" w:rsidRPr="006D44C2" w:rsidRDefault="006D44C2" w:rsidP="006D44C2">
      <w:pPr>
        <w:pStyle w:val="af"/>
        <w:numPr>
          <w:ilvl w:val="0"/>
          <w:numId w:val="43"/>
        </w:numPr>
        <w:spacing w:line="360" w:lineRule="auto"/>
        <w:ind w:firstLineChars="0"/>
        <w:rPr>
          <w:rFonts w:ascii="宋体" w:hAnsi="宋体"/>
        </w:rPr>
      </w:pPr>
      <w:r w:rsidRPr="006D44C2">
        <w:rPr>
          <w:rFonts w:ascii="宋体" w:hAnsi="宋体" w:hint="eastAsia"/>
        </w:rPr>
        <w:t>乙方应采取确保设备安全的包装材料和包装方式，相关包装费用由乙方承担。</w:t>
      </w:r>
    </w:p>
    <w:p w14:paraId="643FB053" w14:textId="70DECA4E" w:rsidR="006D44C2" w:rsidRPr="006D44C2" w:rsidRDefault="006D44C2" w:rsidP="006D44C2">
      <w:pPr>
        <w:pStyle w:val="af"/>
        <w:numPr>
          <w:ilvl w:val="0"/>
          <w:numId w:val="43"/>
        </w:numPr>
        <w:spacing w:line="360" w:lineRule="auto"/>
        <w:ind w:firstLineChars="0"/>
        <w:rPr>
          <w:rFonts w:ascii="宋体" w:hAnsi="宋体"/>
        </w:rPr>
      </w:pPr>
      <w:r w:rsidRPr="006D44C2">
        <w:rPr>
          <w:rFonts w:ascii="宋体" w:hAnsi="宋体" w:hint="eastAsia"/>
        </w:rPr>
        <w:t>设备送达交货地点的费用由甲方承担。</w:t>
      </w:r>
    </w:p>
    <w:p w14:paraId="7A5C45C0" w14:textId="6E421EB3" w:rsidR="006D44C2" w:rsidRPr="006D44C2" w:rsidRDefault="006D44C2" w:rsidP="006D44C2">
      <w:pPr>
        <w:pStyle w:val="af"/>
        <w:numPr>
          <w:ilvl w:val="0"/>
          <w:numId w:val="43"/>
        </w:numPr>
        <w:spacing w:line="360" w:lineRule="auto"/>
        <w:ind w:firstLineChars="0"/>
        <w:rPr>
          <w:rFonts w:ascii="宋体" w:hAnsi="宋体"/>
        </w:rPr>
      </w:pPr>
      <w:r w:rsidRPr="006D44C2">
        <w:rPr>
          <w:rFonts w:ascii="宋体" w:hAnsi="宋体" w:hint="eastAsia"/>
        </w:rPr>
        <w:t>乙方发货时应随附产品检验报告单及发货</w:t>
      </w:r>
      <w:proofErr w:type="gramStart"/>
      <w:r w:rsidRPr="006D44C2">
        <w:rPr>
          <w:rFonts w:ascii="宋体" w:hAnsi="宋体" w:hint="eastAsia"/>
        </w:rPr>
        <w:t>明细书</w:t>
      </w:r>
      <w:proofErr w:type="gramEnd"/>
      <w:r w:rsidRPr="006D44C2">
        <w:rPr>
          <w:rFonts w:ascii="宋体" w:hAnsi="宋体" w:hint="eastAsia"/>
        </w:rPr>
        <w:t>并于交货时一并交与甲方，否则甲方有权不予接收设备。</w:t>
      </w:r>
    </w:p>
    <w:p w14:paraId="40ECE2A4" w14:textId="79A0B974" w:rsidR="006D44C2" w:rsidRPr="006D44C2" w:rsidRDefault="006D44C2" w:rsidP="006D44C2">
      <w:pPr>
        <w:pStyle w:val="af"/>
        <w:numPr>
          <w:ilvl w:val="0"/>
          <w:numId w:val="43"/>
        </w:numPr>
        <w:spacing w:line="360" w:lineRule="auto"/>
        <w:ind w:firstLineChars="0"/>
        <w:rPr>
          <w:rFonts w:ascii="宋体" w:hAnsi="宋体"/>
        </w:rPr>
      </w:pPr>
      <w:r w:rsidRPr="006D44C2">
        <w:rPr>
          <w:rFonts w:ascii="宋体" w:hAnsi="宋体" w:hint="eastAsia"/>
        </w:rPr>
        <w:t>甲方接收设备的，应在设备签收单上签章确认；甲方的签收仅限于对未拆封设备的外包装、数量的核对。</w:t>
      </w:r>
    </w:p>
    <w:p w14:paraId="5ABF8C36" w14:textId="25F77DDF" w:rsidR="006D44C2" w:rsidRPr="006D44C2" w:rsidRDefault="006D44C2" w:rsidP="006D44C2">
      <w:pPr>
        <w:pStyle w:val="af"/>
        <w:numPr>
          <w:ilvl w:val="0"/>
          <w:numId w:val="43"/>
        </w:numPr>
        <w:spacing w:line="360" w:lineRule="auto"/>
        <w:ind w:firstLineChars="0"/>
        <w:rPr>
          <w:rFonts w:ascii="宋体" w:hAnsi="宋体"/>
        </w:rPr>
      </w:pPr>
      <w:r w:rsidRPr="006D44C2">
        <w:rPr>
          <w:rFonts w:ascii="宋体" w:hAnsi="宋体" w:hint="eastAsia"/>
        </w:rPr>
        <w:t>设备经甲方验收合格之日起，设备的所有权和毁损灭失的风险转移给甲方。</w:t>
      </w:r>
    </w:p>
    <w:p w14:paraId="0172DD45" w14:textId="22A488B0" w:rsidR="006D44C2" w:rsidRPr="006D44C2" w:rsidRDefault="006D44C2" w:rsidP="006D44C2">
      <w:pPr>
        <w:pStyle w:val="af"/>
        <w:numPr>
          <w:ilvl w:val="0"/>
          <w:numId w:val="43"/>
        </w:numPr>
        <w:spacing w:line="360" w:lineRule="auto"/>
        <w:ind w:firstLineChars="0"/>
        <w:rPr>
          <w:rFonts w:ascii="宋体" w:hAnsi="宋体"/>
        </w:rPr>
      </w:pPr>
      <w:r w:rsidRPr="006D44C2">
        <w:rPr>
          <w:rFonts w:ascii="宋体" w:hAnsi="宋体" w:hint="eastAsia"/>
        </w:rPr>
        <w:t>乙方交付安装设备后应向甲方工作人员提供免费培训，培训地点由甲方 确定，培训内容包括但不限于设备的基本原理、操作使用技巧、安全注意事项等内容；若乙方未能提供培训导致甲方无法正常使用设备，则甲方有权委托第三方提供相应培训，由此产生的费用应由乙方承担。</w:t>
      </w:r>
    </w:p>
    <w:p w14:paraId="2E9F57E4" w14:textId="6A1D8046" w:rsidR="006D44C2" w:rsidRDefault="006D44C2" w:rsidP="006D44C2">
      <w:pPr>
        <w:pStyle w:val="af"/>
        <w:numPr>
          <w:ilvl w:val="0"/>
          <w:numId w:val="43"/>
        </w:numPr>
        <w:spacing w:line="360" w:lineRule="auto"/>
        <w:ind w:firstLineChars="0"/>
        <w:rPr>
          <w:rFonts w:ascii="宋体" w:hAnsi="宋体"/>
        </w:rPr>
      </w:pPr>
      <w:r w:rsidRPr="006D44C2">
        <w:rPr>
          <w:rFonts w:ascii="宋体" w:hAnsi="宋体" w:hint="eastAsia"/>
        </w:rPr>
        <w:t>交货地点：</w:t>
      </w:r>
      <w:r>
        <w:rPr>
          <w:rFonts w:ascii="宋体" w:hAnsi="宋体" w:hint="eastAsia"/>
        </w:rPr>
        <w:t>国内指定地点（</w:t>
      </w:r>
      <w:r w:rsidRPr="006D44C2">
        <w:rPr>
          <w:rFonts w:ascii="宋体" w:hAnsi="宋体" w:hint="eastAsia"/>
        </w:rPr>
        <w:t>商务谈判时确认</w:t>
      </w:r>
      <w:r>
        <w:rPr>
          <w:rFonts w:ascii="宋体" w:hAnsi="宋体" w:hint="eastAsia"/>
        </w:rPr>
        <w:t>）</w:t>
      </w:r>
      <w:r w:rsidRPr="006D44C2">
        <w:rPr>
          <w:rFonts w:ascii="宋体" w:hAnsi="宋体" w:hint="eastAsia"/>
        </w:rPr>
        <w:t>。</w:t>
      </w:r>
    </w:p>
    <w:p w14:paraId="08CEE62F" w14:textId="79A6603F" w:rsidR="006D44C2" w:rsidRPr="006D44C2" w:rsidRDefault="006D44C2" w:rsidP="006D44C2">
      <w:pPr>
        <w:pStyle w:val="af"/>
        <w:numPr>
          <w:ilvl w:val="0"/>
          <w:numId w:val="43"/>
        </w:numPr>
        <w:spacing w:line="360" w:lineRule="auto"/>
        <w:ind w:firstLineChars="0"/>
        <w:rPr>
          <w:rFonts w:ascii="宋体" w:hAnsi="宋体"/>
        </w:rPr>
      </w:pPr>
      <w:r>
        <w:rPr>
          <w:rFonts w:ascii="宋体" w:hAnsi="宋体" w:hint="eastAsia"/>
        </w:rPr>
        <w:t>设备使用地点:</w:t>
      </w:r>
      <w:proofErr w:type="gramStart"/>
      <w:r>
        <w:rPr>
          <w:rFonts w:ascii="宋体" w:hAnsi="宋体" w:hint="eastAsia"/>
        </w:rPr>
        <w:t>浦林成山</w:t>
      </w:r>
      <w:proofErr w:type="gramEnd"/>
      <w:r>
        <w:rPr>
          <w:rFonts w:ascii="宋体" w:hAnsi="宋体" w:hint="eastAsia"/>
        </w:rPr>
        <w:t>轮胎</w:t>
      </w:r>
      <w:r w:rsidR="0013629E">
        <w:rPr>
          <w:rFonts w:ascii="宋体" w:hAnsi="宋体" w:hint="eastAsia"/>
        </w:rPr>
        <w:t>（泰国）</w:t>
      </w:r>
      <w:r>
        <w:rPr>
          <w:rFonts w:ascii="宋体" w:hAnsi="宋体" w:hint="eastAsia"/>
        </w:rPr>
        <w:t>有限公司。</w:t>
      </w:r>
    </w:p>
    <w:p w14:paraId="31EF0029" w14:textId="1DA1FAC1" w:rsidR="0012301C" w:rsidRPr="006D44C2" w:rsidRDefault="006D44C2" w:rsidP="006D44C2">
      <w:pPr>
        <w:pStyle w:val="af"/>
        <w:numPr>
          <w:ilvl w:val="0"/>
          <w:numId w:val="43"/>
        </w:numPr>
        <w:spacing w:line="360" w:lineRule="auto"/>
        <w:ind w:firstLineChars="0"/>
        <w:rPr>
          <w:rFonts w:ascii="宋体" w:cs="Arial"/>
        </w:rPr>
      </w:pPr>
      <w:r w:rsidRPr="006D44C2">
        <w:rPr>
          <w:rFonts w:ascii="宋体" w:hAnsi="宋体" w:hint="eastAsia"/>
        </w:rPr>
        <w:t>交</w:t>
      </w:r>
      <w:r w:rsidRPr="006D44C2">
        <w:rPr>
          <w:rFonts w:ascii="宋体" w:cs="Arial" w:hint="eastAsia"/>
        </w:rPr>
        <w:t>货周期：合同预付款到账后</w:t>
      </w:r>
      <w:r>
        <w:rPr>
          <w:rFonts w:ascii="宋体" w:cs="Arial" w:hint="eastAsia"/>
        </w:rPr>
        <w:t>1</w:t>
      </w:r>
      <w:r w:rsidRPr="006D44C2">
        <w:rPr>
          <w:rFonts w:ascii="宋体" w:cs="Arial" w:hint="eastAsia"/>
        </w:rPr>
        <w:t>个月（整机）。</w:t>
      </w:r>
      <w:r w:rsidRPr="006D44C2">
        <w:rPr>
          <w:rFonts w:ascii="宋体" w:cs="Arial" w:hint="eastAsia"/>
        </w:rPr>
        <w:tab/>
      </w:r>
    </w:p>
    <w:sectPr w:rsidR="0012301C" w:rsidRPr="006D44C2" w:rsidSect="005833C3">
      <w:headerReference w:type="even" r:id="rId9"/>
      <w:headerReference w:type="default" r:id="rId10"/>
      <w:footerReference w:type="default" r:id="rId11"/>
      <w:pgSz w:w="11906" w:h="16838"/>
      <w:pgMar w:top="1440" w:right="1080" w:bottom="1440" w:left="1080" w:header="426" w:footer="0" w:gutter="0"/>
      <w:cols w:space="720"/>
      <w:docGrid w:type="lines" w:linePitch="317" w:charSpace="9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97937" w14:textId="77777777" w:rsidR="00B30B73" w:rsidRDefault="00B30B73">
      <w:r>
        <w:separator/>
      </w:r>
    </w:p>
  </w:endnote>
  <w:endnote w:type="continuationSeparator" w:id="0">
    <w:p w14:paraId="1AD6BEBD" w14:textId="77777777" w:rsidR="00B30B73" w:rsidRDefault="00B3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D9438" w14:textId="77777777" w:rsidR="0033324A" w:rsidRDefault="0033324A">
    <w:pPr>
      <w:pStyle w:val="a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8601E" w14:textId="77777777" w:rsidR="00B30B73" w:rsidRDefault="00B30B73">
      <w:r>
        <w:separator/>
      </w:r>
    </w:p>
  </w:footnote>
  <w:footnote w:type="continuationSeparator" w:id="0">
    <w:p w14:paraId="4408F9F4" w14:textId="77777777" w:rsidR="00B30B73" w:rsidRDefault="00B30B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D61BA" w14:textId="77777777" w:rsidR="005833C3" w:rsidRDefault="005833C3" w:rsidP="005833C3">
    <w:pPr>
      <w:pStyle w:val="ac"/>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B924E" w14:textId="04FAD60B" w:rsidR="0033324A" w:rsidRPr="005833C3" w:rsidRDefault="0033324A" w:rsidP="005833C3">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F8E"/>
    <w:multiLevelType w:val="hybridMultilevel"/>
    <w:tmpl w:val="CEA662D2"/>
    <w:lvl w:ilvl="0" w:tplc="5E70496A">
      <w:start w:val="11"/>
      <w:numFmt w:val="decimal"/>
      <w:lvlText w:val="（%1）"/>
      <w:lvlJc w:val="left"/>
      <w:pPr>
        <w:ind w:left="862" w:hanging="720"/>
      </w:pPr>
      <w:rPr>
        <w:rFonts w:cs="Times New Roman" w:hint="default"/>
      </w:rPr>
    </w:lvl>
    <w:lvl w:ilvl="1" w:tplc="04090019" w:tentative="1">
      <w:start w:val="1"/>
      <w:numFmt w:val="lowerLetter"/>
      <w:lvlText w:val="%2)"/>
      <w:lvlJc w:val="left"/>
      <w:pPr>
        <w:ind w:left="982" w:hanging="420"/>
      </w:pPr>
      <w:rPr>
        <w:rFonts w:cs="Times New Roman"/>
      </w:rPr>
    </w:lvl>
    <w:lvl w:ilvl="2" w:tplc="0409001B" w:tentative="1">
      <w:start w:val="1"/>
      <w:numFmt w:val="lowerRoman"/>
      <w:lvlText w:val="%3."/>
      <w:lvlJc w:val="righ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9" w:tentative="1">
      <w:start w:val="1"/>
      <w:numFmt w:val="lowerLetter"/>
      <w:lvlText w:val="%5)"/>
      <w:lvlJc w:val="left"/>
      <w:pPr>
        <w:ind w:left="2242" w:hanging="420"/>
      </w:pPr>
      <w:rPr>
        <w:rFonts w:cs="Times New Roman"/>
      </w:rPr>
    </w:lvl>
    <w:lvl w:ilvl="5" w:tplc="0409001B" w:tentative="1">
      <w:start w:val="1"/>
      <w:numFmt w:val="lowerRoman"/>
      <w:lvlText w:val="%6."/>
      <w:lvlJc w:val="righ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9" w:tentative="1">
      <w:start w:val="1"/>
      <w:numFmt w:val="lowerLetter"/>
      <w:lvlText w:val="%8)"/>
      <w:lvlJc w:val="left"/>
      <w:pPr>
        <w:ind w:left="3502" w:hanging="420"/>
      </w:pPr>
      <w:rPr>
        <w:rFonts w:cs="Times New Roman"/>
      </w:rPr>
    </w:lvl>
    <w:lvl w:ilvl="8" w:tplc="0409001B" w:tentative="1">
      <w:start w:val="1"/>
      <w:numFmt w:val="lowerRoman"/>
      <w:lvlText w:val="%9."/>
      <w:lvlJc w:val="right"/>
      <w:pPr>
        <w:ind w:left="3922" w:hanging="420"/>
      </w:pPr>
      <w:rPr>
        <w:rFonts w:cs="Times New Roman"/>
      </w:rPr>
    </w:lvl>
  </w:abstractNum>
  <w:abstractNum w:abstractNumId="1" w15:restartNumberingAfterBreak="0">
    <w:nsid w:val="037668FA"/>
    <w:multiLevelType w:val="multilevel"/>
    <w:tmpl w:val="037668F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09467E59"/>
    <w:multiLevelType w:val="hybridMultilevel"/>
    <w:tmpl w:val="A4FE2364"/>
    <w:lvl w:ilvl="0" w:tplc="0409000F">
      <w:start w:val="1"/>
      <w:numFmt w:val="decimal"/>
      <w:lvlText w:val="%1."/>
      <w:lvlJc w:val="left"/>
      <w:pPr>
        <w:ind w:left="987"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 w15:restartNumberingAfterBreak="0">
    <w:nsid w:val="0A63250E"/>
    <w:multiLevelType w:val="hybridMultilevel"/>
    <w:tmpl w:val="08B0C4CC"/>
    <w:lvl w:ilvl="0" w:tplc="2C9EEE1A">
      <w:start w:val="2"/>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0E44782B"/>
    <w:multiLevelType w:val="multilevel"/>
    <w:tmpl w:val="0E44782B"/>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11632A63"/>
    <w:multiLevelType w:val="multilevel"/>
    <w:tmpl w:val="E5602C76"/>
    <w:lvl w:ilvl="0">
      <w:start w:val="1"/>
      <w:numFmt w:val="decimal"/>
      <w:lvlText w:val="%1."/>
      <w:lvlJc w:val="left"/>
      <w:pPr>
        <w:ind w:left="900" w:hanging="420"/>
      </w:pPr>
      <w:rPr>
        <w:b w:val="0"/>
      </w:rPr>
    </w:lvl>
    <w:lvl w:ilvl="1">
      <w:start w:val="1"/>
      <w:numFmt w:val="chineseCountingThousand"/>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13542568"/>
    <w:multiLevelType w:val="hybridMultilevel"/>
    <w:tmpl w:val="A4FE2364"/>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17165110"/>
    <w:multiLevelType w:val="multilevel"/>
    <w:tmpl w:val="17165110"/>
    <w:lvl w:ilvl="0">
      <w:start w:val="1"/>
      <w:numFmt w:val="decimal"/>
      <w:lvlText w:val="1.%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17E01096"/>
    <w:multiLevelType w:val="hybridMultilevel"/>
    <w:tmpl w:val="A4FE2364"/>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15:restartNumberingAfterBreak="0">
    <w:nsid w:val="18702F2D"/>
    <w:multiLevelType w:val="hybridMultilevel"/>
    <w:tmpl w:val="A5A40F38"/>
    <w:lvl w:ilvl="0" w:tplc="45B20A40">
      <w:start w:val="1"/>
      <w:numFmt w:val="japaneseCounting"/>
      <w:lvlText w:val="%1、"/>
      <w:lvlJc w:val="left"/>
      <w:pPr>
        <w:ind w:left="720" w:hanging="7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8925F92"/>
    <w:multiLevelType w:val="multilevel"/>
    <w:tmpl w:val="CF7ED4FA"/>
    <w:lvl w:ilvl="0">
      <w:start w:val="1"/>
      <w:numFmt w:val="decimal"/>
      <w:lvlText w:val="%1、"/>
      <w:lvlJc w:val="left"/>
      <w:pPr>
        <w:tabs>
          <w:tab w:val="num" w:pos="720"/>
        </w:tabs>
        <w:ind w:left="720" w:hanging="720"/>
      </w:pPr>
      <w:rPr>
        <w:rFonts w:ascii="宋体" w:eastAsia="宋体" w:hAnsi="宋体" w:cs="Times New Roman"/>
      </w:rPr>
    </w:lvl>
    <w:lvl w:ilvl="1">
      <w:start w:val="1"/>
      <w:numFmt w:val="bullet"/>
      <w:lvlText w:val=""/>
      <w:lvlJc w:val="left"/>
      <w:pPr>
        <w:tabs>
          <w:tab w:val="num" w:pos="1096"/>
        </w:tabs>
        <w:ind w:left="1096" w:hanging="420"/>
      </w:pPr>
      <w:rPr>
        <w:rFonts w:ascii="Wingdings" w:hAnsi="Wingdings" w:hint="default"/>
      </w:rPr>
    </w:lvl>
    <w:lvl w:ilvl="2">
      <w:start w:val="1"/>
      <w:numFmt w:val="bullet"/>
      <w:lvlText w:val=""/>
      <w:lvlJc w:val="left"/>
      <w:pPr>
        <w:tabs>
          <w:tab w:val="num" w:pos="1516"/>
        </w:tabs>
        <w:ind w:left="1516" w:hanging="420"/>
      </w:pPr>
      <w:rPr>
        <w:rFonts w:ascii="Wingdings" w:hAnsi="Wingdings" w:hint="default"/>
      </w:rPr>
    </w:lvl>
    <w:lvl w:ilvl="3">
      <w:start w:val="1"/>
      <w:numFmt w:val="bullet"/>
      <w:lvlText w:val=""/>
      <w:lvlJc w:val="left"/>
      <w:pPr>
        <w:tabs>
          <w:tab w:val="num" w:pos="1936"/>
        </w:tabs>
        <w:ind w:left="1936" w:hanging="420"/>
      </w:pPr>
      <w:rPr>
        <w:rFonts w:ascii="Wingdings" w:hAnsi="Wingdings" w:hint="default"/>
      </w:rPr>
    </w:lvl>
    <w:lvl w:ilvl="4">
      <w:start w:val="1"/>
      <w:numFmt w:val="bullet"/>
      <w:lvlText w:val=""/>
      <w:lvlJc w:val="left"/>
      <w:pPr>
        <w:tabs>
          <w:tab w:val="num" w:pos="2356"/>
        </w:tabs>
        <w:ind w:left="2356" w:hanging="420"/>
      </w:pPr>
      <w:rPr>
        <w:rFonts w:ascii="Wingdings" w:hAnsi="Wingdings" w:hint="default"/>
      </w:rPr>
    </w:lvl>
    <w:lvl w:ilvl="5">
      <w:start w:val="1"/>
      <w:numFmt w:val="bullet"/>
      <w:lvlText w:val=""/>
      <w:lvlJc w:val="left"/>
      <w:pPr>
        <w:tabs>
          <w:tab w:val="num" w:pos="2776"/>
        </w:tabs>
        <w:ind w:left="2776" w:hanging="420"/>
      </w:pPr>
      <w:rPr>
        <w:rFonts w:ascii="Wingdings" w:hAnsi="Wingdings" w:hint="default"/>
      </w:rPr>
    </w:lvl>
    <w:lvl w:ilvl="6">
      <w:start w:val="1"/>
      <w:numFmt w:val="bullet"/>
      <w:lvlText w:val=""/>
      <w:lvlJc w:val="left"/>
      <w:pPr>
        <w:tabs>
          <w:tab w:val="num" w:pos="3196"/>
        </w:tabs>
        <w:ind w:left="3196" w:hanging="420"/>
      </w:pPr>
      <w:rPr>
        <w:rFonts w:ascii="Wingdings" w:hAnsi="Wingdings" w:hint="default"/>
      </w:rPr>
    </w:lvl>
    <w:lvl w:ilvl="7">
      <w:start w:val="1"/>
      <w:numFmt w:val="bullet"/>
      <w:lvlText w:val=""/>
      <w:lvlJc w:val="left"/>
      <w:pPr>
        <w:tabs>
          <w:tab w:val="num" w:pos="3616"/>
        </w:tabs>
        <w:ind w:left="3616" w:hanging="420"/>
      </w:pPr>
      <w:rPr>
        <w:rFonts w:ascii="Wingdings" w:hAnsi="Wingdings" w:hint="default"/>
      </w:rPr>
    </w:lvl>
    <w:lvl w:ilvl="8">
      <w:start w:val="1"/>
      <w:numFmt w:val="bullet"/>
      <w:lvlText w:val=""/>
      <w:lvlJc w:val="left"/>
      <w:pPr>
        <w:tabs>
          <w:tab w:val="num" w:pos="4036"/>
        </w:tabs>
        <w:ind w:left="4036" w:hanging="420"/>
      </w:pPr>
      <w:rPr>
        <w:rFonts w:ascii="Wingdings" w:hAnsi="Wingdings" w:hint="default"/>
      </w:rPr>
    </w:lvl>
  </w:abstractNum>
  <w:abstractNum w:abstractNumId="11" w15:restartNumberingAfterBreak="0">
    <w:nsid w:val="1C022057"/>
    <w:multiLevelType w:val="multilevel"/>
    <w:tmpl w:val="1C022057"/>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1E3E63D8"/>
    <w:multiLevelType w:val="multilevel"/>
    <w:tmpl w:val="A6D8181C"/>
    <w:lvl w:ilvl="0">
      <w:start w:val="1"/>
      <w:numFmt w:val="decimal"/>
      <w:lvlText w:val="%1."/>
      <w:lvlJc w:val="left"/>
      <w:pPr>
        <w:ind w:left="636" w:hanging="636"/>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3" w15:restartNumberingAfterBreak="0">
    <w:nsid w:val="1E6F3B7B"/>
    <w:multiLevelType w:val="multilevel"/>
    <w:tmpl w:val="CBEEE57C"/>
    <w:lvl w:ilvl="0">
      <w:start w:val="1"/>
      <w:numFmt w:val="decimal"/>
      <w:lvlText w:val="%1."/>
      <w:lvlJc w:val="left"/>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15:restartNumberingAfterBreak="0">
    <w:nsid w:val="20DF409F"/>
    <w:multiLevelType w:val="hybridMultilevel"/>
    <w:tmpl w:val="0258639C"/>
    <w:lvl w:ilvl="0" w:tplc="9A68FA9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15:restartNumberingAfterBreak="0">
    <w:nsid w:val="238854B5"/>
    <w:multiLevelType w:val="hybridMultilevel"/>
    <w:tmpl w:val="BF40AA40"/>
    <w:lvl w:ilvl="0" w:tplc="04090001">
      <w:start w:val="1"/>
      <w:numFmt w:val="bullet"/>
      <w:lvlText w:val=""/>
      <w:lvlJc w:val="left"/>
      <w:pPr>
        <w:ind w:left="1282" w:hanging="420"/>
      </w:pPr>
      <w:rPr>
        <w:rFonts w:ascii="Wingdings" w:hAnsi="Wingdings" w:hint="default"/>
      </w:rPr>
    </w:lvl>
    <w:lvl w:ilvl="1" w:tplc="04090003" w:tentative="1">
      <w:start w:val="1"/>
      <w:numFmt w:val="bullet"/>
      <w:lvlText w:val=""/>
      <w:lvlJc w:val="left"/>
      <w:pPr>
        <w:ind w:left="1702" w:hanging="420"/>
      </w:pPr>
      <w:rPr>
        <w:rFonts w:ascii="Wingdings" w:hAnsi="Wingdings" w:hint="default"/>
      </w:rPr>
    </w:lvl>
    <w:lvl w:ilvl="2" w:tplc="04090005" w:tentative="1">
      <w:start w:val="1"/>
      <w:numFmt w:val="bullet"/>
      <w:lvlText w:val=""/>
      <w:lvlJc w:val="left"/>
      <w:pPr>
        <w:ind w:left="2122" w:hanging="420"/>
      </w:pPr>
      <w:rPr>
        <w:rFonts w:ascii="Wingdings" w:hAnsi="Wingdings" w:hint="default"/>
      </w:rPr>
    </w:lvl>
    <w:lvl w:ilvl="3" w:tplc="04090001" w:tentative="1">
      <w:start w:val="1"/>
      <w:numFmt w:val="bullet"/>
      <w:lvlText w:val=""/>
      <w:lvlJc w:val="left"/>
      <w:pPr>
        <w:ind w:left="2542" w:hanging="420"/>
      </w:pPr>
      <w:rPr>
        <w:rFonts w:ascii="Wingdings" w:hAnsi="Wingdings" w:hint="default"/>
      </w:rPr>
    </w:lvl>
    <w:lvl w:ilvl="4" w:tplc="04090003" w:tentative="1">
      <w:start w:val="1"/>
      <w:numFmt w:val="bullet"/>
      <w:lvlText w:val=""/>
      <w:lvlJc w:val="left"/>
      <w:pPr>
        <w:ind w:left="2962" w:hanging="420"/>
      </w:pPr>
      <w:rPr>
        <w:rFonts w:ascii="Wingdings" w:hAnsi="Wingdings" w:hint="default"/>
      </w:rPr>
    </w:lvl>
    <w:lvl w:ilvl="5" w:tplc="04090005" w:tentative="1">
      <w:start w:val="1"/>
      <w:numFmt w:val="bullet"/>
      <w:lvlText w:val=""/>
      <w:lvlJc w:val="left"/>
      <w:pPr>
        <w:ind w:left="3382" w:hanging="420"/>
      </w:pPr>
      <w:rPr>
        <w:rFonts w:ascii="Wingdings" w:hAnsi="Wingdings" w:hint="default"/>
      </w:rPr>
    </w:lvl>
    <w:lvl w:ilvl="6" w:tplc="04090001" w:tentative="1">
      <w:start w:val="1"/>
      <w:numFmt w:val="bullet"/>
      <w:lvlText w:val=""/>
      <w:lvlJc w:val="left"/>
      <w:pPr>
        <w:ind w:left="3802" w:hanging="420"/>
      </w:pPr>
      <w:rPr>
        <w:rFonts w:ascii="Wingdings" w:hAnsi="Wingdings" w:hint="default"/>
      </w:rPr>
    </w:lvl>
    <w:lvl w:ilvl="7" w:tplc="04090003" w:tentative="1">
      <w:start w:val="1"/>
      <w:numFmt w:val="bullet"/>
      <w:lvlText w:val=""/>
      <w:lvlJc w:val="left"/>
      <w:pPr>
        <w:ind w:left="4222" w:hanging="420"/>
      </w:pPr>
      <w:rPr>
        <w:rFonts w:ascii="Wingdings" w:hAnsi="Wingdings" w:hint="default"/>
      </w:rPr>
    </w:lvl>
    <w:lvl w:ilvl="8" w:tplc="04090005" w:tentative="1">
      <w:start w:val="1"/>
      <w:numFmt w:val="bullet"/>
      <w:lvlText w:val=""/>
      <w:lvlJc w:val="left"/>
      <w:pPr>
        <w:ind w:left="4642" w:hanging="420"/>
      </w:pPr>
      <w:rPr>
        <w:rFonts w:ascii="Wingdings" w:hAnsi="Wingdings" w:hint="default"/>
      </w:rPr>
    </w:lvl>
  </w:abstractNum>
  <w:abstractNum w:abstractNumId="16" w15:restartNumberingAfterBreak="0">
    <w:nsid w:val="28307F59"/>
    <w:multiLevelType w:val="multilevel"/>
    <w:tmpl w:val="241233E4"/>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2B713A8A"/>
    <w:multiLevelType w:val="hybridMultilevel"/>
    <w:tmpl w:val="DE483158"/>
    <w:lvl w:ilvl="0" w:tplc="4AE23DC4">
      <w:start w:val="5"/>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15:restartNumberingAfterBreak="0">
    <w:nsid w:val="2BD66D01"/>
    <w:multiLevelType w:val="multilevel"/>
    <w:tmpl w:val="2BD66D01"/>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32830BA6"/>
    <w:multiLevelType w:val="hybridMultilevel"/>
    <w:tmpl w:val="360E21FC"/>
    <w:lvl w:ilvl="0" w:tplc="45B20A40">
      <w:start w:val="1"/>
      <w:numFmt w:val="japaneseCounting"/>
      <w:lvlText w:val="%1、"/>
      <w:lvlJc w:val="left"/>
      <w:pPr>
        <w:ind w:left="720" w:hanging="7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3A203E8"/>
    <w:multiLevelType w:val="hybridMultilevel"/>
    <w:tmpl w:val="4984D5A6"/>
    <w:lvl w:ilvl="0" w:tplc="BFC0A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8671489"/>
    <w:multiLevelType w:val="hybridMultilevel"/>
    <w:tmpl w:val="D86C2998"/>
    <w:lvl w:ilvl="0" w:tplc="3378DCF4">
      <w:start w:val="5"/>
      <w:numFmt w:val="japaneseCounting"/>
      <w:lvlText w:val="%1、"/>
      <w:lvlJc w:val="left"/>
      <w:pPr>
        <w:ind w:left="720" w:hanging="720"/>
      </w:pPr>
      <w:rPr>
        <w:rFonts w:hint="default"/>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9D02848"/>
    <w:multiLevelType w:val="multilevel"/>
    <w:tmpl w:val="39D02848"/>
    <w:lvl w:ilvl="0">
      <w:start w:val="2"/>
      <w:numFmt w:val="decimal"/>
      <w:lvlText w:val="%1"/>
      <w:lvlJc w:val="left"/>
      <w:pPr>
        <w:ind w:left="360" w:hanging="360"/>
      </w:pPr>
      <w:rPr>
        <w:rFonts w:cs="Times New Roman" w:hint="default"/>
      </w:rPr>
    </w:lvl>
    <w:lvl w:ilvl="1">
      <w:start w:val="1"/>
      <w:numFmt w:val="decimal"/>
      <w:lvlText w:val="%1.%2"/>
      <w:lvlJc w:val="left"/>
      <w:pPr>
        <w:ind w:left="480" w:hanging="360"/>
      </w:pPr>
      <w:rPr>
        <w:rFonts w:cs="Times New Roman" w:hint="default"/>
      </w:rPr>
    </w:lvl>
    <w:lvl w:ilvl="2">
      <w:start w:val="1"/>
      <w:numFmt w:val="decimal"/>
      <w:lvlText w:val="%1.%2.%3"/>
      <w:lvlJc w:val="left"/>
      <w:pPr>
        <w:ind w:left="960" w:hanging="720"/>
      </w:pPr>
      <w:rPr>
        <w:rFonts w:cs="Times New Roman" w:hint="default"/>
      </w:rPr>
    </w:lvl>
    <w:lvl w:ilvl="3">
      <w:start w:val="1"/>
      <w:numFmt w:val="decimal"/>
      <w:lvlText w:val="%1.%2.%3.%4"/>
      <w:lvlJc w:val="left"/>
      <w:pPr>
        <w:ind w:left="1440" w:hanging="108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2040" w:hanging="144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640" w:hanging="1800"/>
      </w:pPr>
      <w:rPr>
        <w:rFonts w:cs="Times New Roman" w:hint="default"/>
      </w:rPr>
    </w:lvl>
    <w:lvl w:ilvl="8">
      <w:start w:val="1"/>
      <w:numFmt w:val="decimal"/>
      <w:lvlText w:val="%1.%2.%3.%4.%5.%6.%7.%8.%9"/>
      <w:lvlJc w:val="left"/>
      <w:pPr>
        <w:ind w:left="3120" w:hanging="2160"/>
      </w:pPr>
      <w:rPr>
        <w:rFonts w:cs="Times New Roman" w:hint="default"/>
      </w:rPr>
    </w:lvl>
  </w:abstractNum>
  <w:abstractNum w:abstractNumId="23" w15:restartNumberingAfterBreak="0">
    <w:nsid w:val="3BE7469E"/>
    <w:multiLevelType w:val="hybridMultilevel"/>
    <w:tmpl w:val="A4FE2364"/>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4" w15:restartNumberingAfterBreak="0">
    <w:nsid w:val="3ECF39A7"/>
    <w:multiLevelType w:val="multilevel"/>
    <w:tmpl w:val="3ECF39A7"/>
    <w:lvl w:ilvl="0">
      <w:start w:val="1"/>
      <w:numFmt w:val="chineseCountingThousand"/>
      <w:lvlText w:val="第%1条"/>
      <w:lvlJc w:val="left"/>
      <w:pPr>
        <w:ind w:left="1070" w:hanging="360"/>
      </w:pPr>
      <w:rPr>
        <w:rFonts w:cs="Times New Roman" w:hint="eastAsia"/>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4125622F"/>
    <w:multiLevelType w:val="multilevel"/>
    <w:tmpl w:val="4125622F"/>
    <w:lvl w:ilvl="0">
      <w:start w:val="3"/>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15:restartNumberingAfterBreak="0">
    <w:nsid w:val="417859E6"/>
    <w:multiLevelType w:val="multilevel"/>
    <w:tmpl w:val="417859E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15:restartNumberingAfterBreak="0">
    <w:nsid w:val="47373F43"/>
    <w:multiLevelType w:val="hybridMultilevel"/>
    <w:tmpl w:val="F2AA215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AC957C0"/>
    <w:multiLevelType w:val="multilevel"/>
    <w:tmpl w:val="4AC957C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42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15:restartNumberingAfterBreak="0">
    <w:nsid w:val="4FB3496C"/>
    <w:multiLevelType w:val="multilevel"/>
    <w:tmpl w:val="4FB3496C"/>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516D14A7"/>
    <w:multiLevelType w:val="multilevel"/>
    <w:tmpl w:val="516D14A7"/>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15:restartNumberingAfterBreak="0">
    <w:nsid w:val="520D05DB"/>
    <w:multiLevelType w:val="multilevel"/>
    <w:tmpl w:val="520D05DB"/>
    <w:lvl w:ilvl="0">
      <w:start w:val="1"/>
      <w:numFmt w:val="decimal"/>
      <w:lvlText w:val="%1、"/>
      <w:lvlJc w:val="left"/>
      <w:pPr>
        <w:tabs>
          <w:tab w:val="num" w:pos="502"/>
        </w:tabs>
        <w:ind w:left="502" w:hanging="360"/>
      </w:pPr>
      <w:rPr>
        <w:rFonts w:ascii="Times New Roman" w:eastAsia="宋体" w:hAnsi="Times New Roman" w:cs="Times New Roman"/>
      </w:rPr>
    </w:lvl>
    <w:lvl w:ilvl="1">
      <w:start w:val="1"/>
      <w:numFmt w:val="lowerLetter"/>
      <w:lvlText w:val="%2)"/>
      <w:lvlJc w:val="left"/>
      <w:pPr>
        <w:tabs>
          <w:tab w:val="num" w:pos="982"/>
        </w:tabs>
        <w:ind w:left="982" w:hanging="420"/>
      </w:pPr>
      <w:rPr>
        <w:rFonts w:cs="Times New Roman"/>
      </w:rPr>
    </w:lvl>
    <w:lvl w:ilvl="2">
      <w:start w:val="1"/>
      <w:numFmt w:val="lowerRoman"/>
      <w:lvlText w:val="%3."/>
      <w:lvlJc w:val="right"/>
      <w:pPr>
        <w:tabs>
          <w:tab w:val="num" w:pos="1402"/>
        </w:tabs>
        <w:ind w:left="1402" w:hanging="420"/>
      </w:pPr>
      <w:rPr>
        <w:rFonts w:cs="Times New Roman"/>
      </w:rPr>
    </w:lvl>
    <w:lvl w:ilvl="3">
      <w:start w:val="1"/>
      <w:numFmt w:val="decimal"/>
      <w:lvlText w:val="%4."/>
      <w:lvlJc w:val="left"/>
      <w:pPr>
        <w:tabs>
          <w:tab w:val="num" w:pos="1822"/>
        </w:tabs>
        <w:ind w:left="1822" w:hanging="420"/>
      </w:pPr>
      <w:rPr>
        <w:rFonts w:cs="Times New Roman"/>
      </w:rPr>
    </w:lvl>
    <w:lvl w:ilvl="4">
      <w:start w:val="1"/>
      <w:numFmt w:val="lowerLetter"/>
      <w:lvlText w:val="%5)"/>
      <w:lvlJc w:val="left"/>
      <w:pPr>
        <w:tabs>
          <w:tab w:val="num" w:pos="2242"/>
        </w:tabs>
        <w:ind w:left="2242" w:hanging="420"/>
      </w:pPr>
      <w:rPr>
        <w:rFonts w:cs="Times New Roman"/>
      </w:rPr>
    </w:lvl>
    <w:lvl w:ilvl="5">
      <w:start w:val="1"/>
      <w:numFmt w:val="lowerRoman"/>
      <w:lvlText w:val="%6."/>
      <w:lvlJc w:val="right"/>
      <w:pPr>
        <w:tabs>
          <w:tab w:val="num" w:pos="2662"/>
        </w:tabs>
        <w:ind w:left="2662" w:hanging="420"/>
      </w:pPr>
      <w:rPr>
        <w:rFonts w:cs="Times New Roman"/>
      </w:rPr>
    </w:lvl>
    <w:lvl w:ilvl="6">
      <w:start w:val="1"/>
      <w:numFmt w:val="decimal"/>
      <w:lvlText w:val="%7."/>
      <w:lvlJc w:val="left"/>
      <w:pPr>
        <w:tabs>
          <w:tab w:val="num" w:pos="3082"/>
        </w:tabs>
        <w:ind w:left="3082" w:hanging="420"/>
      </w:pPr>
      <w:rPr>
        <w:rFonts w:cs="Times New Roman"/>
      </w:rPr>
    </w:lvl>
    <w:lvl w:ilvl="7">
      <w:start w:val="1"/>
      <w:numFmt w:val="lowerLetter"/>
      <w:lvlText w:val="%8)"/>
      <w:lvlJc w:val="left"/>
      <w:pPr>
        <w:tabs>
          <w:tab w:val="num" w:pos="3502"/>
        </w:tabs>
        <w:ind w:left="3502" w:hanging="420"/>
      </w:pPr>
      <w:rPr>
        <w:rFonts w:cs="Times New Roman"/>
      </w:rPr>
    </w:lvl>
    <w:lvl w:ilvl="8">
      <w:start w:val="1"/>
      <w:numFmt w:val="lowerRoman"/>
      <w:lvlText w:val="%9."/>
      <w:lvlJc w:val="right"/>
      <w:pPr>
        <w:tabs>
          <w:tab w:val="num" w:pos="3922"/>
        </w:tabs>
        <w:ind w:left="3922" w:hanging="420"/>
      </w:pPr>
      <w:rPr>
        <w:rFonts w:cs="Times New Roman"/>
      </w:rPr>
    </w:lvl>
  </w:abstractNum>
  <w:abstractNum w:abstractNumId="32" w15:restartNumberingAfterBreak="0">
    <w:nsid w:val="539D7791"/>
    <w:multiLevelType w:val="hybridMultilevel"/>
    <w:tmpl w:val="23C45F8E"/>
    <w:lvl w:ilvl="0" w:tplc="27C4FA50">
      <w:start w:val="1"/>
      <w:numFmt w:val="japaneseCounting"/>
      <w:lvlText w:val="%1."/>
      <w:lvlJc w:val="left"/>
      <w:pPr>
        <w:ind w:left="360" w:hanging="360"/>
      </w:pPr>
      <w:rPr>
        <w:rFonts w:cs="Times New Roman" w:hint="default"/>
      </w:rPr>
    </w:lvl>
    <w:lvl w:ilvl="1" w:tplc="F29A9B92">
      <w:start w:val="2"/>
      <w:numFmt w:val="japaneseCounting"/>
      <w:lvlText w:val="%2、"/>
      <w:lvlJc w:val="left"/>
      <w:pPr>
        <w:ind w:left="852" w:hanging="432"/>
      </w:pPr>
      <w:rPr>
        <w:rFonts w:cs="Times New Roman" w:hint="default"/>
      </w:rPr>
    </w:lvl>
    <w:lvl w:ilvl="2" w:tplc="449A417E">
      <w:start w:val="1"/>
      <w:numFmt w:val="decimal"/>
      <w:lvlText w:val="%3．"/>
      <w:lvlJc w:val="left"/>
      <w:pPr>
        <w:ind w:left="1200" w:hanging="360"/>
      </w:pPr>
      <w:rPr>
        <w:rFonts w:cs="Times New Roman" w:hint="default"/>
      </w:rPr>
    </w:lvl>
    <w:lvl w:ilvl="3" w:tplc="E0C22BAA">
      <w:start w:val="1"/>
      <w:numFmt w:val="japaneseCounting"/>
      <w:lvlText w:val="（%4）"/>
      <w:lvlJc w:val="left"/>
      <w:pPr>
        <w:ind w:left="720" w:hanging="720"/>
      </w:pPr>
      <w:rPr>
        <w:rFonts w:cs="Times New Roman" w:hint="default"/>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15:restartNumberingAfterBreak="0">
    <w:nsid w:val="546D1EFF"/>
    <w:multiLevelType w:val="hybridMultilevel"/>
    <w:tmpl w:val="A4FE23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A630003"/>
    <w:multiLevelType w:val="multilevel"/>
    <w:tmpl w:val="5A630003"/>
    <w:lvl w:ilvl="0">
      <w:start w:val="1"/>
      <w:numFmt w:val="decimal"/>
      <w:lvlText w:val="%1"/>
      <w:lvlJc w:val="left"/>
      <w:pPr>
        <w:ind w:left="420" w:hanging="420"/>
      </w:pPr>
      <w:rPr>
        <w:rFonts w:ascii="宋体" w:eastAsia="宋体" w:hAnsi="宋体" w:cs="宋体"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5" w15:restartNumberingAfterBreak="0">
    <w:nsid w:val="60334CDA"/>
    <w:multiLevelType w:val="hybridMultilevel"/>
    <w:tmpl w:val="A4FE2364"/>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6" w15:restartNumberingAfterBreak="0">
    <w:nsid w:val="6427098D"/>
    <w:multiLevelType w:val="multilevel"/>
    <w:tmpl w:val="6427098D"/>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6646452D"/>
    <w:multiLevelType w:val="hybridMultilevel"/>
    <w:tmpl w:val="A35EF4C6"/>
    <w:lvl w:ilvl="0" w:tplc="C486F6EE">
      <w:start w:val="4"/>
      <w:numFmt w:val="japaneseCounting"/>
      <w:lvlText w:val="%1、"/>
      <w:lvlJc w:val="left"/>
      <w:pPr>
        <w:ind w:left="510" w:hanging="510"/>
      </w:pPr>
      <w:rPr>
        <w:rFonts w:cs="Times New Roman" w:hint="default"/>
      </w:rPr>
    </w:lvl>
    <w:lvl w:ilvl="1" w:tplc="F8C67DE0">
      <w:start w:val="2"/>
      <w:numFmt w:val="decimal"/>
      <w:lvlText w:val="%2、"/>
      <w:lvlJc w:val="left"/>
      <w:pPr>
        <w:ind w:left="780" w:hanging="360"/>
      </w:pPr>
      <w:rPr>
        <w:rFonts w:ascii="Calibri" w:hAnsi="Calibri" w:cs="宋体" w:hint="default"/>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8" w15:restartNumberingAfterBreak="0">
    <w:nsid w:val="6A687691"/>
    <w:multiLevelType w:val="multilevel"/>
    <w:tmpl w:val="E5602C76"/>
    <w:lvl w:ilvl="0">
      <w:start w:val="1"/>
      <w:numFmt w:val="decimal"/>
      <w:lvlText w:val="%1."/>
      <w:lvlJc w:val="left"/>
      <w:pPr>
        <w:ind w:left="900" w:hanging="420"/>
      </w:pPr>
      <w:rPr>
        <w:b w:val="0"/>
      </w:rPr>
    </w:lvl>
    <w:lvl w:ilvl="1">
      <w:start w:val="1"/>
      <w:numFmt w:val="chineseCountingThousand"/>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15:restartNumberingAfterBreak="0">
    <w:nsid w:val="6C1F24F2"/>
    <w:multiLevelType w:val="multilevel"/>
    <w:tmpl w:val="6C1F24F2"/>
    <w:lvl w:ilvl="0">
      <w:start w:val="2"/>
      <w:numFmt w:val="japaneseCounting"/>
      <w:lvlText w:val="%1、"/>
      <w:lvlJc w:val="left"/>
      <w:pPr>
        <w:ind w:left="862" w:hanging="720"/>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84372ED"/>
    <w:multiLevelType w:val="multilevel"/>
    <w:tmpl w:val="784372ED"/>
    <w:lvl w:ilvl="0">
      <w:start w:val="3"/>
      <w:numFmt w:val="decimal"/>
      <w:lvlText w:val="%1"/>
      <w:lvlJc w:val="left"/>
      <w:pPr>
        <w:ind w:left="360" w:hanging="360"/>
      </w:pPr>
      <w:rPr>
        <w:rFonts w:cs="Times New Roman" w:hint="default"/>
      </w:rPr>
    </w:lvl>
    <w:lvl w:ilvl="1">
      <w:start w:val="1"/>
      <w:numFmt w:val="decimal"/>
      <w:lvlText w:val="%1.%2"/>
      <w:lvlJc w:val="left"/>
      <w:pPr>
        <w:ind w:left="480" w:hanging="360"/>
      </w:pPr>
      <w:rPr>
        <w:rFonts w:cs="Times New Roman" w:hint="default"/>
      </w:rPr>
    </w:lvl>
    <w:lvl w:ilvl="2">
      <w:start w:val="1"/>
      <w:numFmt w:val="decimal"/>
      <w:lvlText w:val="%1.%2.%3"/>
      <w:lvlJc w:val="left"/>
      <w:pPr>
        <w:ind w:left="960" w:hanging="720"/>
      </w:pPr>
      <w:rPr>
        <w:rFonts w:cs="Times New Roman" w:hint="default"/>
      </w:rPr>
    </w:lvl>
    <w:lvl w:ilvl="3">
      <w:start w:val="1"/>
      <w:numFmt w:val="decimal"/>
      <w:lvlText w:val="%1.%2.%3.%4"/>
      <w:lvlJc w:val="left"/>
      <w:pPr>
        <w:ind w:left="1440" w:hanging="108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2040" w:hanging="144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640" w:hanging="1800"/>
      </w:pPr>
      <w:rPr>
        <w:rFonts w:cs="Times New Roman" w:hint="default"/>
      </w:rPr>
    </w:lvl>
    <w:lvl w:ilvl="8">
      <w:start w:val="1"/>
      <w:numFmt w:val="decimal"/>
      <w:lvlText w:val="%1.%2.%3.%4.%5.%6.%7.%8.%9"/>
      <w:lvlJc w:val="left"/>
      <w:pPr>
        <w:ind w:left="3120" w:hanging="2160"/>
      </w:pPr>
      <w:rPr>
        <w:rFonts w:cs="Times New Roman" w:hint="default"/>
      </w:rPr>
    </w:lvl>
  </w:abstractNum>
  <w:abstractNum w:abstractNumId="41" w15:restartNumberingAfterBreak="0">
    <w:nsid w:val="7B78090C"/>
    <w:multiLevelType w:val="hybridMultilevel"/>
    <w:tmpl w:val="759C44D4"/>
    <w:lvl w:ilvl="0" w:tplc="15F0E0E0">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2" w15:restartNumberingAfterBreak="0">
    <w:nsid w:val="7E6538C5"/>
    <w:multiLevelType w:val="hybridMultilevel"/>
    <w:tmpl w:val="49406FB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40"/>
  </w:num>
  <w:num w:numId="3">
    <w:abstractNumId w:val="24"/>
  </w:num>
  <w:num w:numId="4">
    <w:abstractNumId w:val="4"/>
  </w:num>
  <w:num w:numId="5">
    <w:abstractNumId w:val="30"/>
  </w:num>
  <w:num w:numId="6">
    <w:abstractNumId w:val="36"/>
  </w:num>
  <w:num w:numId="7">
    <w:abstractNumId w:val="1"/>
  </w:num>
  <w:num w:numId="8">
    <w:abstractNumId w:val="26"/>
  </w:num>
  <w:num w:numId="9">
    <w:abstractNumId w:val="11"/>
  </w:num>
  <w:num w:numId="10">
    <w:abstractNumId w:val="29"/>
  </w:num>
  <w:num w:numId="11">
    <w:abstractNumId w:val="41"/>
  </w:num>
  <w:num w:numId="12">
    <w:abstractNumId w:val="3"/>
  </w:num>
  <w:num w:numId="13">
    <w:abstractNumId w:val="13"/>
  </w:num>
  <w:num w:numId="14">
    <w:abstractNumId w:val="31"/>
  </w:num>
  <w:num w:numId="15">
    <w:abstractNumId w:val="25"/>
  </w:num>
  <w:num w:numId="16">
    <w:abstractNumId w:val="28"/>
  </w:num>
  <w:num w:numId="17">
    <w:abstractNumId w:val="16"/>
  </w:num>
  <w:num w:numId="18">
    <w:abstractNumId w:val="12"/>
  </w:num>
  <w:num w:numId="19">
    <w:abstractNumId w:val="17"/>
  </w:num>
  <w:num w:numId="20">
    <w:abstractNumId w:val="0"/>
  </w:num>
  <w:num w:numId="21">
    <w:abstractNumId w:val="32"/>
  </w:num>
  <w:num w:numId="22">
    <w:abstractNumId w:val="18"/>
  </w:num>
  <w:num w:numId="23">
    <w:abstractNumId w:val="14"/>
  </w:num>
  <w:num w:numId="24">
    <w:abstractNumId w:val="34"/>
  </w:num>
  <w:num w:numId="25">
    <w:abstractNumId w:val="7"/>
  </w:num>
  <w:num w:numId="26">
    <w:abstractNumId w:val="10"/>
  </w:num>
  <w:num w:numId="27">
    <w:abstractNumId w:val="37"/>
  </w:num>
  <w:num w:numId="28">
    <w:abstractNumId w:val="20"/>
  </w:num>
  <w:num w:numId="29">
    <w:abstractNumId w:val="21"/>
  </w:num>
  <w:num w:numId="30">
    <w:abstractNumId w:val="27"/>
  </w:num>
  <w:num w:numId="31">
    <w:abstractNumId w:val="9"/>
  </w:num>
  <w:num w:numId="32">
    <w:abstractNumId w:val="19"/>
  </w:num>
  <w:num w:numId="33">
    <w:abstractNumId w:val="6"/>
  </w:num>
  <w:num w:numId="34">
    <w:abstractNumId w:val="23"/>
  </w:num>
  <w:num w:numId="35">
    <w:abstractNumId w:val="2"/>
  </w:num>
  <w:num w:numId="36">
    <w:abstractNumId w:val="33"/>
  </w:num>
  <w:num w:numId="37">
    <w:abstractNumId w:val="8"/>
  </w:num>
  <w:num w:numId="38">
    <w:abstractNumId w:val="39"/>
  </w:num>
  <w:num w:numId="39">
    <w:abstractNumId w:val="38"/>
  </w:num>
  <w:num w:numId="40">
    <w:abstractNumId w:val="15"/>
  </w:num>
  <w:num w:numId="41">
    <w:abstractNumId w:val="42"/>
  </w:num>
  <w:num w:numId="42">
    <w:abstractNumId w:val="5"/>
  </w:num>
  <w:num w:numId="43">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62C"/>
    <w:rsid w:val="00003598"/>
    <w:rsid w:val="00004776"/>
    <w:rsid w:val="00010B05"/>
    <w:rsid w:val="00011415"/>
    <w:rsid w:val="00011B40"/>
    <w:rsid w:val="000140AB"/>
    <w:rsid w:val="0001499B"/>
    <w:rsid w:val="000153A6"/>
    <w:rsid w:val="00015679"/>
    <w:rsid w:val="00017C13"/>
    <w:rsid w:val="00032DE9"/>
    <w:rsid w:val="00033E5D"/>
    <w:rsid w:val="00043382"/>
    <w:rsid w:val="000454A1"/>
    <w:rsid w:val="0004719D"/>
    <w:rsid w:val="00051AAA"/>
    <w:rsid w:val="00051BAF"/>
    <w:rsid w:val="00053257"/>
    <w:rsid w:val="000639F5"/>
    <w:rsid w:val="00065398"/>
    <w:rsid w:val="00066D49"/>
    <w:rsid w:val="00067AC7"/>
    <w:rsid w:val="000714FF"/>
    <w:rsid w:val="000729BD"/>
    <w:rsid w:val="000733A9"/>
    <w:rsid w:val="00080359"/>
    <w:rsid w:val="00082A41"/>
    <w:rsid w:val="00084965"/>
    <w:rsid w:val="00086C9A"/>
    <w:rsid w:val="00090FC2"/>
    <w:rsid w:val="0009269F"/>
    <w:rsid w:val="000933CC"/>
    <w:rsid w:val="000A1918"/>
    <w:rsid w:val="000A2022"/>
    <w:rsid w:val="000B31D8"/>
    <w:rsid w:val="000C6E4D"/>
    <w:rsid w:val="000D2E59"/>
    <w:rsid w:val="000D3767"/>
    <w:rsid w:val="000D55E3"/>
    <w:rsid w:val="000D5765"/>
    <w:rsid w:val="000D5B51"/>
    <w:rsid w:val="000E099C"/>
    <w:rsid w:val="000E37C3"/>
    <w:rsid w:val="000E40FE"/>
    <w:rsid w:val="000E6275"/>
    <w:rsid w:val="000F4BEC"/>
    <w:rsid w:val="000F66DB"/>
    <w:rsid w:val="001008C0"/>
    <w:rsid w:val="00100C54"/>
    <w:rsid w:val="0010101D"/>
    <w:rsid w:val="0010127D"/>
    <w:rsid w:val="001024B8"/>
    <w:rsid w:val="00103235"/>
    <w:rsid w:val="001049A1"/>
    <w:rsid w:val="0010682F"/>
    <w:rsid w:val="00106BF6"/>
    <w:rsid w:val="00107D8A"/>
    <w:rsid w:val="00110D01"/>
    <w:rsid w:val="00113CC3"/>
    <w:rsid w:val="00116EAC"/>
    <w:rsid w:val="001170D0"/>
    <w:rsid w:val="00120827"/>
    <w:rsid w:val="0012301C"/>
    <w:rsid w:val="00123142"/>
    <w:rsid w:val="00123588"/>
    <w:rsid w:val="001250C5"/>
    <w:rsid w:val="00126C9A"/>
    <w:rsid w:val="001311C8"/>
    <w:rsid w:val="00135DB9"/>
    <w:rsid w:val="0013629E"/>
    <w:rsid w:val="001364FE"/>
    <w:rsid w:val="00140283"/>
    <w:rsid w:val="001405C9"/>
    <w:rsid w:val="00140EB2"/>
    <w:rsid w:val="00141513"/>
    <w:rsid w:val="00141E01"/>
    <w:rsid w:val="001502DE"/>
    <w:rsid w:val="00150E51"/>
    <w:rsid w:val="00154B96"/>
    <w:rsid w:val="00161A2B"/>
    <w:rsid w:val="00163555"/>
    <w:rsid w:val="00164B67"/>
    <w:rsid w:val="001654A3"/>
    <w:rsid w:val="00170CBB"/>
    <w:rsid w:val="00171823"/>
    <w:rsid w:val="00174C91"/>
    <w:rsid w:val="00175496"/>
    <w:rsid w:val="00180AA5"/>
    <w:rsid w:val="00184A14"/>
    <w:rsid w:val="0019260E"/>
    <w:rsid w:val="00196995"/>
    <w:rsid w:val="0019700C"/>
    <w:rsid w:val="001A7195"/>
    <w:rsid w:val="001A7494"/>
    <w:rsid w:val="001B6494"/>
    <w:rsid w:val="001C0508"/>
    <w:rsid w:val="001C128E"/>
    <w:rsid w:val="001C2635"/>
    <w:rsid w:val="001C7EE1"/>
    <w:rsid w:val="001E02FE"/>
    <w:rsid w:val="001E0A7C"/>
    <w:rsid w:val="001E130A"/>
    <w:rsid w:val="001E17D8"/>
    <w:rsid w:val="001E20EC"/>
    <w:rsid w:val="001E3104"/>
    <w:rsid w:val="001E4520"/>
    <w:rsid w:val="001E481B"/>
    <w:rsid w:val="001E50BB"/>
    <w:rsid w:val="001E5BC4"/>
    <w:rsid w:val="001E68F8"/>
    <w:rsid w:val="001E7A37"/>
    <w:rsid w:val="001F6578"/>
    <w:rsid w:val="00201CB3"/>
    <w:rsid w:val="00202381"/>
    <w:rsid w:val="0020359C"/>
    <w:rsid w:val="002054B4"/>
    <w:rsid w:val="002109B8"/>
    <w:rsid w:val="00210F55"/>
    <w:rsid w:val="00211C57"/>
    <w:rsid w:val="00212BA4"/>
    <w:rsid w:val="00216BE4"/>
    <w:rsid w:val="00220A28"/>
    <w:rsid w:val="00221D94"/>
    <w:rsid w:val="0023013B"/>
    <w:rsid w:val="0023069C"/>
    <w:rsid w:val="00232EF4"/>
    <w:rsid w:val="0023740C"/>
    <w:rsid w:val="002409E2"/>
    <w:rsid w:val="00242772"/>
    <w:rsid w:val="00251351"/>
    <w:rsid w:val="002518F1"/>
    <w:rsid w:val="0025772D"/>
    <w:rsid w:val="00257EAE"/>
    <w:rsid w:val="00270B8B"/>
    <w:rsid w:val="00271D52"/>
    <w:rsid w:val="00273984"/>
    <w:rsid w:val="002745DC"/>
    <w:rsid w:val="00276396"/>
    <w:rsid w:val="00277891"/>
    <w:rsid w:val="0028688A"/>
    <w:rsid w:val="00287406"/>
    <w:rsid w:val="00292153"/>
    <w:rsid w:val="00292D6E"/>
    <w:rsid w:val="002952E1"/>
    <w:rsid w:val="002953B6"/>
    <w:rsid w:val="00297685"/>
    <w:rsid w:val="002A29EA"/>
    <w:rsid w:val="002A4866"/>
    <w:rsid w:val="002A5579"/>
    <w:rsid w:val="002B3236"/>
    <w:rsid w:val="002B437E"/>
    <w:rsid w:val="002B7A40"/>
    <w:rsid w:val="002C10A6"/>
    <w:rsid w:val="002C15F2"/>
    <w:rsid w:val="002C3460"/>
    <w:rsid w:val="002C38A4"/>
    <w:rsid w:val="002C60D8"/>
    <w:rsid w:val="002D0978"/>
    <w:rsid w:val="002D1826"/>
    <w:rsid w:val="002D1AB6"/>
    <w:rsid w:val="002D2BF4"/>
    <w:rsid w:val="002D366A"/>
    <w:rsid w:val="002D5B22"/>
    <w:rsid w:val="002E615E"/>
    <w:rsid w:val="002E7A53"/>
    <w:rsid w:val="002E7DB7"/>
    <w:rsid w:val="002F2472"/>
    <w:rsid w:val="002F30AC"/>
    <w:rsid w:val="002F360B"/>
    <w:rsid w:val="002F7FA4"/>
    <w:rsid w:val="00301FA1"/>
    <w:rsid w:val="003034B8"/>
    <w:rsid w:val="00303AF2"/>
    <w:rsid w:val="00306370"/>
    <w:rsid w:val="00310BAB"/>
    <w:rsid w:val="0031621B"/>
    <w:rsid w:val="003179B7"/>
    <w:rsid w:val="003212B0"/>
    <w:rsid w:val="003250D1"/>
    <w:rsid w:val="003311C4"/>
    <w:rsid w:val="00333126"/>
    <w:rsid w:val="0033324A"/>
    <w:rsid w:val="003336A9"/>
    <w:rsid w:val="003338E8"/>
    <w:rsid w:val="003400A8"/>
    <w:rsid w:val="0034184B"/>
    <w:rsid w:val="003426AE"/>
    <w:rsid w:val="003431C4"/>
    <w:rsid w:val="00344738"/>
    <w:rsid w:val="003450BD"/>
    <w:rsid w:val="003465BA"/>
    <w:rsid w:val="003548ED"/>
    <w:rsid w:val="00354C9A"/>
    <w:rsid w:val="003615A5"/>
    <w:rsid w:val="003622B6"/>
    <w:rsid w:val="003676E7"/>
    <w:rsid w:val="0037273A"/>
    <w:rsid w:val="00373CCC"/>
    <w:rsid w:val="00374849"/>
    <w:rsid w:val="00376EAD"/>
    <w:rsid w:val="00380614"/>
    <w:rsid w:val="003862C3"/>
    <w:rsid w:val="00387A7C"/>
    <w:rsid w:val="00393F8F"/>
    <w:rsid w:val="00394EFF"/>
    <w:rsid w:val="00395B7F"/>
    <w:rsid w:val="003963C8"/>
    <w:rsid w:val="0039718A"/>
    <w:rsid w:val="00397C5F"/>
    <w:rsid w:val="00397D0C"/>
    <w:rsid w:val="003A4748"/>
    <w:rsid w:val="003A5011"/>
    <w:rsid w:val="003A50B4"/>
    <w:rsid w:val="003A5157"/>
    <w:rsid w:val="003B135E"/>
    <w:rsid w:val="003B1AC5"/>
    <w:rsid w:val="003B2FB6"/>
    <w:rsid w:val="003B3048"/>
    <w:rsid w:val="003B42AA"/>
    <w:rsid w:val="003B6CDB"/>
    <w:rsid w:val="003C3F40"/>
    <w:rsid w:val="003C4713"/>
    <w:rsid w:val="003C73F1"/>
    <w:rsid w:val="003C7F22"/>
    <w:rsid w:val="003D0162"/>
    <w:rsid w:val="003D08AD"/>
    <w:rsid w:val="003D26E9"/>
    <w:rsid w:val="003D280F"/>
    <w:rsid w:val="003D296F"/>
    <w:rsid w:val="003D71F7"/>
    <w:rsid w:val="003E204D"/>
    <w:rsid w:val="003E4922"/>
    <w:rsid w:val="003F270A"/>
    <w:rsid w:val="003F2D82"/>
    <w:rsid w:val="003F769C"/>
    <w:rsid w:val="00406E69"/>
    <w:rsid w:val="0041349C"/>
    <w:rsid w:val="00415641"/>
    <w:rsid w:val="004209B3"/>
    <w:rsid w:val="004216DA"/>
    <w:rsid w:val="00421D2A"/>
    <w:rsid w:val="00424A34"/>
    <w:rsid w:val="00424E78"/>
    <w:rsid w:val="00426171"/>
    <w:rsid w:val="0042655B"/>
    <w:rsid w:val="00427C2F"/>
    <w:rsid w:val="00440567"/>
    <w:rsid w:val="00440EFC"/>
    <w:rsid w:val="004444A0"/>
    <w:rsid w:val="00445A92"/>
    <w:rsid w:val="00452ED4"/>
    <w:rsid w:val="00457525"/>
    <w:rsid w:val="00460816"/>
    <w:rsid w:val="004645BF"/>
    <w:rsid w:val="004651A2"/>
    <w:rsid w:val="00473AB4"/>
    <w:rsid w:val="00476DC8"/>
    <w:rsid w:val="00477A47"/>
    <w:rsid w:val="00480727"/>
    <w:rsid w:val="004864CF"/>
    <w:rsid w:val="00486980"/>
    <w:rsid w:val="00490B65"/>
    <w:rsid w:val="00490FFF"/>
    <w:rsid w:val="00494458"/>
    <w:rsid w:val="0049451A"/>
    <w:rsid w:val="004949EE"/>
    <w:rsid w:val="004A0AA0"/>
    <w:rsid w:val="004A0BF3"/>
    <w:rsid w:val="004A18B4"/>
    <w:rsid w:val="004A202D"/>
    <w:rsid w:val="004A405C"/>
    <w:rsid w:val="004A4A8D"/>
    <w:rsid w:val="004A5B20"/>
    <w:rsid w:val="004B2648"/>
    <w:rsid w:val="004B30F4"/>
    <w:rsid w:val="004B3FFD"/>
    <w:rsid w:val="004B4582"/>
    <w:rsid w:val="004B6198"/>
    <w:rsid w:val="004B619D"/>
    <w:rsid w:val="004B69B5"/>
    <w:rsid w:val="004C38EB"/>
    <w:rsid w:val="004C4407"/>
    <w:rsid w:val="004C4812"/>
    <w:rsid w:val="004D13D1"/>
    <w:rsid w:val="004D2904"/>
    <w:rsid w:val="004D4C41"/>
    <w:rsid w:val="004D4E94"/>
    <w:rsid w:val="004D7331"/>
    <w:rsid w:val="004E40EC"/>
    <w:rsid w:val="004F2860"/>
    <w:rsid w:val="004F3224"/>
    <w:rsid w:val="00507883"/>
    <w:rsid w:val="00507B26"/>
    <w:rsid w:val="00511272"/>
    <w:rsid w:val="005141DF"/>
    <w:rsid w:val="00520B28"/>
    <w:rsid w:val="00522EAC"/>
    <w:rsid w:val="005237BF"/>
    <w:rsid w:val="0052421D"/>
    <w:rsid w:val="0052555F"/>
    <w:rsid w:val="00525647"/>
    <w:rsid w:val="00527C07"/>
    <w:rsid w:val="00527C6B"/>
    <w:rsid w:val="005336E8"/>
    <w:rsid w:val="005343D5"/>
    <w:rsid w:val="00534FDF"/>
    <w:rsid w:val="00537445"/>
    <w:rsid w:val="00542B3E"/>
    <w:rsid w:val="00551C14"/>
    <w:rsid w:val="00551E97"/>
    <w:rsid w:val="0055252C"/>
    <w:rsid w:val="005542AA"/>
    <w:rsid w:val="005556D9"/>
    <w:rsid w:val="00556A10"/>
    <w:rsid w:val="00563136"/>
    <w:rsid w:val="005650D9"/>
    <w:rsid w:val="005651FF"/>
    <w:rsid w:val="00577773"/>
    <w:rsid w:val="005833C3"/>
    <w:rsid w:val="00586EB0"/>
    <w:rsid w:val="005915A3"/>
    <w:rsid w:val="005A1E96"/>
    <w:rsid w:val="005A274D"/>
    <w:rsid w:val="005A3EDC"/>
    <w:rsid w:val="005A6DD0"/>
    <w:rsid w:val="005B0C8F"/>
    <w:rsid w:val="005B59CE"/>
    <w:rsid w:val="005B6453"/>
    <w:rsid w:val="005B7CEC"/>
    <w:rsid w:val="005C4CE2"/>
    <w:rsid w:val="005C6818"/>
    <w:rsid w:val="005C6A3A"/>
    <w:rsid w:val="005D0451"/>
    <w:rsid w:val="005D23FC"/>
    <w:rsid w:val="005D3D28"/>
    <w:rsid w:val="005D4A09"/>
    <w:rsid w:val="005E101A"/>
    <w:rsid w:val="005E4964"/>
    <w:rsid w:val="005E4B54"/>
    <w:rsid w:val="005E562C"/>
    <w:rsid w:val="005E6A47"/>
    <w:rsid w:val="005F1EB4"/>
    <w:rsid w:val="005F34F2"/>
    <w:rsid w:val="005F456B"/>
    <w:rsid w:val="005F4EA9"/>
    <w:rsid w:val="005F5F82"/>
    <w:rsid w:val="005F78A5"/>
    <w:rsid w:val="005F7AF7"/>
    <w:rsid w:val="00604DD5"/>
    <w:rsid w:val="00606687"/>
    <w:rsid w:val="006112EA"/>
    <w:rsid w:val="00612FF5"/>
    <w:rsid w:val="00613BAC"/>
    <w:rsid w:val="006144E7"/>
    <w:rsid w:val="006152FE"/>
    <w:rsid w:val="00616FDD"/>
    <w:rsid w:val="006172D2"/>
    <w:rsid w:val="00620992"/>
    <w:rsid w:val="00625379"/>
    <w:rsid w:val="00626A4F"/>
    <w:rsid w:val="0062700A"/>
    <w:rsid w:val="00630949"/>
    <w:rsid w:val="006315E7"/>
    <w:rsid w:val="00631E87"/>
    <w:rsid w:val="00632DDF"/>
    <w:rsid w:val="00633D7C"/>
    <w:rsid w:val="00636D0B"/>
    <w:rsid w:val="006371CD"/>
    <w:rsid w:val="006400DD"/>
    <w:rsid w:val="00641024"/>
    <w:rsid w:val="006508DC"/>
    <w:rsid w:val="00651179"/>
    <w:rsid w:val="006531A4"/>
    <w:rsid w:val="00655271"/>
    <w:rsid w:val="0065551D"/>
    <w:rsid w:val="0066034B"/>
    <w:rsid w:val="006616B1"/>
    <w:rsid w:val="0067086A"/>
    <w:rsid w:val="006733E2"/>
    <w:rsid w:val="00676EF5"/>
    <w:rsid w:val="00685F2E"/>
    <w:rsid w:val="0068723A"/>
    <w:rsid w:val="00693448"/>
    <w:rsid w:val="006A3B5F"/>
    <w:rsid w:val="006A628D"/>
    <w:rsid w:val="006A7146"/>
    <w:rsid w:val="006B3F35"/>
    <w:rsid w:val="006B662C"/>
    <w:rsid w:val="006C0126"/>
    <w:rsid w:val="006C3B5D"/>
    <w:rsid w:val="006C6E8F"/>
    <w:rsid w:val="006C7404"/>
    <w:rsid w:val="006D44C2"/>
    <w:rsid w:val="006D4763"/>
    <w:rsid w:val="006D6362"/>
    <w:rsid w:val="006D68C7"/>
    <w:rsid w:val="006E177D"/>
    <w:rsid w:val="006E2D2B"/>
    <w:rsid w:val="006F1316"/>
    <w:rsid w:val="006F156F"/>
    <w:rsid w:val="006F2963"/>
    <w:rsid w:val="006F29B6"/>
    <w:rsid w:val="006F4060"/>
    <w:rsid w:val="006F5465"/>
    <w:rsid w:val="006F5BE9"/>
    <w:rsid w:val="006F7115"/>
    <w:rsid w:val="006F7E26"/>
    <w:rsid w:val="007031FA"/>
    <w:rsid w:val="00710D46"/>
    <w:rsid w:val="007148B3"/>
    <w:rsid w:val="00716D78"/>
    <w:rsid w:val="00722ED7"/>
    <w:rsid w:val="007231C4"/>
    <w:rsid w:val="00727589"/>
    <w:rsid w:val="0073427C"/>
    <w:rsid w:val="00734D07"/>
    <w:rsid w:val="007359CE"/>
    <w:rsid w:val="00736102"/>
    <w:rsid w:val="00736B22"/>
    <w:rsid w:val="00737DBC"/>
    <w:rsid w:val="00741704"/>
    <w:rsid w:val="007451CF"/>
    <w:rsid w:val="007470B5"/>
    <w:rsid w:val="007577CF"/>
    <w:rsid w:val="00766976"/>
    <w:rsid w:val="007677BA"/>
    <w:rsid w:val="007714BF"/>
    <w:rsid w:val="007750D6"/>
    <w:rsid w:val="00775916"/>
    <w:rsid w:val="007778EC"/>
    <w:rsid w:val="00780B35"/>
    <w:rsid w:val="00785B75"/>
    <w:rsid w:val="007863C4"/>
    <w:rsid w:val="0079275A"/>
    <w:rsid w:val="0079361C"/>
    <w:rsid w:val="00794235"/>
    <w:rsid w:val="007973A8"/>
    <w:rsid w:val="007A40B0"/>
    <w:rsid w:val="007A4E68"/>
    <w:rsid w:val="007A6734"/>
    <w:rsid w:val="007B0B7C"/>
    <w:rsid w:val="007C06EC"/>
    <w:rsid w:val="007C095A"/>
    <w:rsid w:val="007C1FB4"/>
    <w:rsid w:val="007C3A94"/>
    <w:rsid w:val="007C73FD"/>
    <w:rsid w:val="007C7FA6"/>
    <w:rsid w:val="007D50AE"/>
    <w:rsid w:val="007D53DA"/>
    <w:rsid w:val="007D5DF8"/>
    <w:rsid w:val="007E0D9C"/>
    <w:rsid w:val="007E3DEC"/>
    <w:rsid w:val="007E70F6"/>
    <w:rsid w:val="007F2E90"/>
    <w:rsid w:val="007F61D9"/>
    <w:rsid w:val="00801D71"/>
    <w:rsid w:val="008047CA"/>
    <w:rsid w:val="008051D6"/>
    <w:rsid w:val="008067AD"/>
    <w:rsid w:val="0081280A"/>
    <w:rsid w:val="00822520"/>
    <w:rsid w:val="00823653"/>
    <w:rsid w:val="00823E53"/>
    <w:rsid w:val="008267C6"/>
    <w:rsid w:val="00826A8C"/>
    <w:rsid w:val="00826F49"/>
    <w:rsid w:val="008321C8"/>
    <w:rsid w:val="008340E8"/>
    <w:rsid w:val="00840E4B"/>
    <w:rsid w:val="00843367"/>
    <w:rsid w:val="00847EB7"/>
    <w:rsid w:val="00850A49"/>
    <w:rsid w:val="00850FC5"/>
    <w:rsid w:val="008513FB"/>
    <w:rsid w:val="00856AE4"/>
    <w:rsid w:val="00862805"/>
    <w:rsid w:val="00862ED9"/>
    <w:rsid w:val="008664C1"/>
    <w:rsid w:val="008670D8"/>
    <w:rsid w:val="0086793E"/>
    <w:rsid w:val="008706C5"/>
    <w:rsid w:val="008737F7"/>
    <w:rsid w:val="00874408"/>
    <w:rsid w:val="00874CF0"/>
    <w:rsid w:val="0088248E"/>
    <w:rsid w:val="00883DBB"/>
    <w:rsid w:val="00884844"/>
    <w:rsid w:val="00884FDA"/>
    <w:rsid w:val="008853C9"/>
    <w:rsid w:val="00885BA8"/>
    <w:rsid w:val="00894264"/>
    <w:rsid w:val="008959B6"/>
    <w:rsid w:val="00896573"/>
    <w:rsid w:val="00897C4B"/>
    <w:rsid w:val="008A204A"/>
    <w:rsid w:val="008A2268"/>
    <w:rsid w:val="008A2AE2"/>
    <w:rsid w:val="008A57BF"/>
    <w:rsid w:val="008A64F4"/>
    <w:rsid w:val="008A7795"/>
    <w:rsid w:val="008A7DA1"/>
    <w:rsid w:val="008B0ABC"/>
    <w:rsid w:val="008B1E69"/>
    <w:rsid w:val="008B40C7"/>
    <w:rsid w:val="008B7169"/>
    <w:rsid w:val="008B7175"/>
    <w:rsid w:val="008C06FF"/>
    <w:rsid w:val="008C17F4"/>
    <w:rsid w:val="008C1CB9"/>
    <w:rsid w:val="008C2269"/>
    <w:rsid w:val="008C4F29"/>
    <w:rsid w:val="008C5BB6"/>
    <w:rsid w:val="008D21F5"/>
    <w:rsid w:val="008D5584"/>
    <w:rsid w:val="008D61AE"/>
    <w:rsid w:val="008E071E"/>
    <w:rsid w:val="008E2A06"/>
    <w:rsid w:val="008E3285"/>
    <w:rsid w:val="008E7D1D"/>
    <w:rsid w:val="008F1E66"/>
    <w:rsid w:val="008F5009"/>
    <w:rsid w:val="008F5E97"/>
    <w:rsid w:val="00902534"/>
    <w:rsid w:val="0090755C"/>
    <w:rsid w:val="00907619"/>
    <w:rsid w:val="00912BE0"/>
    <w:rsid w:val="0091642B"/>
    <w:rsid w:val="00916C12"/>
    <w:rsid w:val="00920640"/>
    <w:rsid w:val="00920891"/>
    <w:rsid w:val="009217DD"/>
    <w:rsid w:val="00930203"/>
    <w:rsid w:val="0093177C"/>
    <w:rsid w:val="0093214A"/>
    <w:rsid w:val="0093256B"/>
    <w:rsid w:val="00935274"/>
    <w:rsid w:val="009378BC"/>
    <w:rsid w:val="00941117"/>
    <w:rsid w:val="009425DB"/>
    <w:rsid w:val="00942E18"/>
    <w:rsid w:val="00952AA0"/>
    <w:rsid w:val="0095689B"/>
    <w:rsid w:val="0096117C"/>
    <w:rsid w:val="009611E2"/>
    <w:rsid w:val="009625A9"/>
    <w:rsid w:val="00963B9E"/>
    <w:rsid w:val="00964C9D"/>
    <w:rsid w:val="009679F1"/>
    <w:rsid w:val="00972A3B"/>
    <w:rsid w:val="00985B49"/>
    <w:rsid w:val="009948CA"/>
    <w:rsid w:val="00994A12"/>
    <w:rsid w:val="00996D33"/>
    <w:rsid w:val="00996D5C"/>
    <w:rsid w:val="009A1A6B"/>
    <w:rsid w:val="009A34D3"/>
    <w:rsid w:val="009A3A32"/>
    <w:rsid w:val="009A60AC"/>
    <w:rsid w:val="009A69F6"/>
    <w:rsid w:val="009A6E01"/>
    <w:rsid w:val="009A7640"/>
    <w:rsid w:val="009B00AF"/>
    <w:rsid w:val="009B041C"/>
    <w:rsid w:val="009B47C4"/>
    <w:rsid w:val="009B4D75"/>
    <w:rsid w:val="009B631D"/>
    <w:rsid w:val="009B71A6"/>
    <w:rsid w:val="009C14BC"/>
    <w:rsid w:val="009C336E"/>
    <w:rsid w:val="009C4888"/>
    <w:rsid w:val="009C7ABD"/>
    <w:rsid w:val="009D1A00"/>
    <w:rsid w:val="009D29C1"/>
    <w:rsid w:val="009D4B7D"/>
    <w:rsid w:val="009E1FA2"/>
    <w:rsid w:val="009E3CBA"/>
    <w:rsid w:val="009E6DCC"/>
    <w:rsid w:val="009E7964"/>
    <w:rsid w:val="009F361E"/>
    <w:rsid w:val="009F3808"/>
    <w:rsid w:val="009F4A9F"/>
    <w:rsid w:val="009F5946"/>
    <w:rsid w:val="009F5A3A"/>
    <w:rsid w:val="009F6E08"/>
    <w:rsid w:val="00A03737"/>
    <w:rsid w:val="00A059AF"/>
    <w:rsid w:val="00A128F5"/>
    <w:rsid w:val="00A136BD"/>
    <w:rsid w:val="00A16366"/>
    <w:rsid w:val="00A236F5"/>
    <w:rsid w:val="00A24C44"/>
    <w:rsid w:val="00A251C5"/>
    <w:rsid w:val="00A26ACB"/>
    <w:rsid w:val="00A31C98"/>
    <w:rsid w:val="00A32B47"/>
    <w:rsid w:val="00A332FF"/>
    <w:rsid w:val="00A33883"/>
    <w:rsid w:val="00A33C22"/>
    <w:rsid w:val="00A34FF2"/>
    <w:rsid w:val="00A374E8"/>
    <w:rsid w:val="00A40276"/>
    <w:rsid w:val="00A410CB"/>
    <w:rsid w:val="00A41203"/>
    <w:rsid w:val="00A43186"/>
    <w:rsid w:val="00A46B52"/>
    <w:rsid w:val="00A50E5E"/>
    <w:rsid w:val="00A5624F"/>
    <w:rsid w:val="00A57575"/>
    <w:rsid w:val="00A6160E"/>
    <w:rsid w:val="00A629BC"/>
    <w:rsid w:val="00A64AD8"/>
    <w:rsid w:val="00A64CA5"/>
    <w:rsid w:val="00A65042"/>
    <w:rsid w:val="00A7074F"/>
    <w:rsid w:val="00A71B87"/>
    <w:rsid w:val="00A72421"/>
    <w:rsid w:val="00A72F79"/>
    <w:rsid w:val="00A7478A"/>
    <w:rsid w:val="00A83DC0"/>
    <w:rsid w:val="00A87F1A"/>
    <w:rsid w:val="00A90E6F"/>
    <w:rsid w:val="00A91EA9"/>
    <w:rsid w:val="00A92CAC"/>
    <w:rsid w:val="00A92FBA"/>
    <w:rsid w:val="00AA1218"/>
    <w:rsid w:val="00AA1484"/>
    <w:rsid w:val="00AB0738"/>
    <w:rsid w:val="00AB190B"/>
    <w:rsid w:val="00AB196E"/>
    <w:rsid w:val="00AB4980"/>
    <w:rsid w:val="00AB6797"/>
    <w:rsid w:val="00AC0374"/>
    <w:rsid w:val="00AC5D19"/>
    <w:rsid w:val="00AC7BC1"/>
    <w:rsid w:val="00AD32CD"/>
    <w:rsid w:val="00AD6781"/>
    <w:rsid w:val="00AE4EDA"/>
    <w:rsid w:val="00AE71A9"/>
    <w:rsid w:val="00AE72F1"/>
    <w:rsid w:val="00AF073F"/>
    <w:rsid w:val="00AF1439"/>
    <w:rsid w:val="00AF4AE0"/>
    <w:rsid w:val="00B022C3"/>
    <w:rsid w:val="00B05049"/>
    <w:rsid w:val="00B10A17"/>
    <w:rsid w:val="00B12D9E"/>
    <w:rsid w:val="00B12D9F"/>
    <w:rsid w:val="00B14417"/>
    <w:rsid w:val="00B21232"/>
    <w:rsid w:val="00B21C5D"/>
    <w:rsid w:val="00B220E0"/>
    <w:rsid w:val="00B22942"/>
    <w:rsid w:val="00B26291"/>
    <w:rsid w:val="00B26E0B"/>
    <w:rsid w:val="00B27293"/>
    <w:rsid w:val="00B30220"/>
    <w:rsid w:val="00B309E5"/>
    <w:rsid w:val="00B30B73"/>
    <w:rsid w:val="00B30F7A"/>
    <w:rsid w:val="00B35EDE"/>
    <w:rsid w:val="00B36584"/>
    <w:rsid w:val="00B41D06"/>
    <w:rsid w:val="00B47F70"/>
    <w:rsid w:val="00B50864"/>
    <w:rsid w:val="00B56173"/>
    <w:rsid w:val="00B563C4"/>
    <w:rsid w:val="00B608BB"/>
    <w:rsid w:val="00B62767"/>
    <w:rsid w:val="00B62949"/>
    <w:rsid w:val="00B70AAB"/>
    <w:rsid w:val="00B71A19"/>
    <w:rsid w:val="00B77559"/>
    <w:rsid w:val="00B81BD1"/>
    <w:rsid w:val="00B86288"/>
    <w:rsid w:val="00B8729F"/>
    <w:rsid w:val="00B87A9C"/>
    <w:rsid w:val="00B917BD"/>
    <w:rsid w:val="00B91D22"/>
    <w:rsid w:val="00B9567B"/>
    <w:rsid w:val="00B966A5"/>
    <w:rsid w:val="00B97895"/>
    <w:rsid w:val="00BA1328"/>
    <w:rsid w:val="00BA1385"/>
    <w:rsid w:val="00BA3733"/>
    <w:rsid w:val="00BA57A9"/>
    <w:rsid w:val="00BA583E"/>
    <w:rsid w:val="00BA6717"/>
    <w:rsid w:val="00BA678D"/>
    <w:rsid w:val="00BB0700"/>
    <w:rsid w:val="00BB1801"/>
    <w:rsid w:val="00BB2B72"/>
    <w:rsid w:val="00BB2F86"/>
    <w:rsid w:val="00BB697F"/>
    <w:rsid w:val="00BB764C"/>
    <w:rsid w:val="00BC0299"/>
    <w:rsid w:val="00BC2990"/>
    <w:rsid w:val="00BC51AA"/>
    <w:rsid w:val="00BC7D55"/>
    <w:rsid w:val="00BC7ECD"/>
    <w:rsid w:val="00BD3B18"/>
    <w:rsid w:val="00BD3E47"/>
    <w:rsid w:val="00BD4D04"/>
    <w:rsid w:val="00BD6A6E"/>
    <w:rsid w:val="00BE0A9A"/>
    <w:rsid w:val="00BE1E02"/>
    <w:rsid w:val="00BE4B81"/>
    <w:rsid w:val="00BE6CCF"/>
    <w:rsid w:val="00BE792E"/>
    <w:rsid w:val="00BF0BB3"/>
    <w:rsid w:val="00BF45C6"/>
    <w:rsid w:val="00BF56CE"/>
    <w:rsid w:val="00BF796F"/>
    <w:rsid w:val="00C07A41"/>
    <w:rsid w:val="00C12995"/>
    <w:rsid w:val="00C13487"/>
    <w:rsid w:val="00C13E61"/>
    <w:rsid w:val="00C15C7F"/>
    <w:rsid w:val="00C15D8D"/>
    <w:rsid w:val="00C2222E"/>
    <w:rsid w:val="00C22877"/>
    <w:rsid w:val="00C23A4B"/>
    <w:rsid w:val="00C24E7D"/>
    <w:rsid w:val="00C24F9D"/>
    <w:rsid w:val="00C30FB1"/>
    <w:rsid w:val="00C36B20"/>
    <w:rsid w:val="00C41011"/>
    <w:rsid w:val="00C42CDA"/>
    <w:rsid w:val="00C43A5E"/>
    <w:rsid w:val="00C452F0"/>
    <w:rsid w:val="00C45D2D"/>
    <w:rsid w:val="00C46311"/>
    <w:rsid w:val="00C46A4C"/>
    <w:rsid w:val="00C46F0B"/>
    <w:rsid w:val="00C50561"/>
    <w:rsid w:val="00C549C7"/>
    <w:rsid w:val="00C55256"/>
    <w:rsid w:val="00C608CD"/>
    <w:rsid w:val="00C616FC"/>
    <w:rsid w:val="00C62D20"/>
    <w:rsid w:val="00C63465"/>
    <w:rsid w:val="00C6483B"/>
    <w:rsid w:val="00C64938"/>
    <w:rsid w:val="00C65A2B"/>
    <w:rsid w:val="00C66BAF"/>
    <w:rsid w:val="00C71D8A"/>
    <w:rsid w:val="00C72EC0"/>
    <w:rsid w:val="00C7595D"/>
    <w:rsid w:val="00C83B5E"/>
    <w:rsid w:val="00C84F38"/>
    <w:rsid w:val="00C85244"/>
    <w:rsid w:val="00C859BE"/>
    <w:rsid w:val="00C8618C"/>
    <w:rsid w:val="00C86EC7"/>
    <w:rsid w:val="00C872A6"/>
    <w:rsid w:val="00C87DFA"/>
    <w:rsid w:val="00C92FB4"/>
    <w:rsid w:val="00C939AE"/>
    <w:rsid w:val="00C93B8E"/>
    <w:rsid w:val="00C94D28"/>
    <w:rsid w:val="00C9610B"/>
    <w:rsid w:val="00C96E14"/>
    <w:rsid w:val="00CA1056"/>
    <w:rsid w:val="00CA12A9"/>
    <w:rsid w:val="00CA14A5"/>
    <w:rsid w:val="00CB1A58"/>
    <w:rsid w:val="00CB26EA"/>
    <w:rsid w:val="00CB59AD"/>
    <w:rsid w:val="00CB7F2F"/>
    <w:rsid w:val="00CC0A1B"/>
    <w:rsid w:val="00CC1F42"/>
    <w:rsid w:val="00CC446F"/>
    <w:rsid w:val="00CD1C0E"/>
    <w:rsid w:val="00CD1EF3"/>
    <w:rsid w:val="00CE7B74"/>
    <w:rsid w:val="00CF06EA"/>
    <w:rsid w:val="00CF091D"/>
    <w:rsid w:val="00CF16C7"/>
    <w:rsid w:val="00CF3C66"/>
    <w:rsid w:val="00CF462A"/>
    <w:rsid w:val="00CF65F2"/>
    <w:rsid w:val="00CF6D8F"/>
    <w:rsid w:val="00D01B82"/>
    <w:rsid w:val="00D020BD"/>
    <w:rsid w:val="00D02E04"/>
    <w:rsid w:val="00D04554"/>
    <w:rsid w:val="00D06B37"/>
    <w:rsid w:val="00D105B3"/>
    <w:rsid w:val="00D117B5"/>
    <w:rsid w:val="00D12CAA"/>
    <w:rsid w:val="00D13843"/>
    <w:rsid w:val="00D15759"/>
    <w:rsid w:val="00D15DAE"/>
    <w:rsid w:val="00D17482"/>
    <w:rsid w:val="00D235F4"/>
    <w:rsid w:val="00D25D77"/>
    <w:rsid w:val="00D26D09"/>
    <w:rsid w:val="00D323D8"/>
    <w:rsid w:val="00D33C5B"/>
    <w:rsid w:val="00D34B14"/>
    <w:rsid w:val="00D40870"/>
    <w:rsid w:val="00D41C7F"/>
    <w:rsid w:val="00D4412B"/>
    <w:rsid w:val="00D453C1"/>
    <w:rsid w:val="00D46ABD"/>
    <w:rsid w:val="00D51191"/>
    <w:rsid w:val="00D5202C"/>
    <w:rsid w:val="00D53890"/>
    <w:rsid w:val="00D55AE4"/>
    <w:rsid w:val="00D60078"/>
    <w:rsid w:val="00D61899"/>
    <w:rsid w:val="00D63075"/>
    <w:rsid w:val="00D66827"/>
    <w:rsid w:val="00D67953"/>
    <w:rsid w:val="00D702D4"/>
    <w:rsid w:val="00D7043C"/>
    <w:rsid w:val="00D731B1"/>
    <w:rsid w:val="00D737C0"/>
    <w:rsid w:val="00D73D16"/>
    <w:rsid w:val="00D76FD1"/>
    <w:rsid w:val="00D77BDE"/>
    <w:rsid w:val="00D827AB"/>
    <w:rsid w:val="00D83A3C"/>
    <w:rsid w:val="00D87AC1"/>
    <w:rsid w:val="00D91373"/>
    <w:rsid w:val="00D945D0"/>
    <w:rsid w:val="00D94848"/>
    <w:rsid w:val="00D9712A"/>
    <w:rsid w:val="00DA21C4"/>
    <w:rsid w:val="00DA21CF"/>
    <w:rsid w:val="00DA3256"/>
    <w:rsid w:val="00DA36F1"/>
    <w:rsid w:val="00DA3865"/>
    <w:rsid w:val="00DA3DB5"/>
    <w:rsid w:val="00DA4CD7"/>
    <w:rsid w:val="00DA700E"/>
    <w:rsid w:val="00DA7290"/>
    <w:rsid w:val="00DA7976"/>
    <w:rsid w:val="00DA7D5E"/>
    <w:rsid w:val="00DA7DBD"/>
    <w:rsid w:val="00DB1D33"/>
    <w:rsid w:val="00DB5A62"/>
    <w:rsid w:val="00DB6A7B"/>
    <w:rsid w:val="00DB7275"/>
    <w:rsid w:val="00DB7C21"/>
    <w:rsid w:val="00DC1B85"/>
    <w:rsid w:val="00DC57E4"/>
    <w:rsid w:val="00DC642A"/>
    <w:rsid w:val="00DC6B30"/>
    <w:rsid w:val="00DC6FC8"/>
    <w:rsid w:val="00DD4AE3"/>
    <w:rsid w:val="00DD5F8C"/>
    <w:rsid w:val="00DD79F5"/>
    <w:rsid w:val="00DE23E5"/>
    <w:rsid w:val="00DE54F4"/>
    <w:rsid w:val="00DF21F4"/>
    <w:rsid w:val="00DF278A"/>
    <w:rsid w:val="00DF2B12"/>
    <w:rsid w:val="00DF3889"/>
    <w:rsid w:val="00DF4881"/>
    <w:rsid w:val="00E04035"/>
    <w:rsid w:val="00E118D1"/>
    <w:rsid w:val="00E21EF4"/>
    <w:rsid w:val="00E21FC3"/>
    <w:rsid w:val="00E225CD"/>
    <w:rsid w:val="00E23994"/>
    <w:rsid w:val="00E23A77"/>
    <w:rsid w:val="00E24BC5"/>
    <w:rsid w:val="00E31754"/>
    <w:rsid w:val="00E352F9"/>
    <w:rsid w:val="00E35DEB"/>
    <w:rsid w:val="00E36380"/>
    <w:rsid w:val="00E36F0B"/>
    <w:rsid w:val="00E37E09"/>
    <w:rsid w:val="00E449B5"/>
    <w:rsid w:val="00E605D2"/>
    <w:rsid w:val="00E608F1"/>
    <w:rsid w:val="00E633CC"/>
    <w:rsid w:val="00E725A8"/>
    <w:rsid w:val="00E74A77"/>
    <w:rsid w:val="00E74E43"/>
    <w:rsid w:val="00E75B59"/>
    <w:rsid w:val="00E77569"/>
    <w:rsid w:val="00E813BD"/>
    <w:rsid w:val="00E81C12"/>
    <w:rsid w:val="00E83D9E"/>
    <w:rsid w:val="00E86B11"/>
    <w:rsid w:val="00E90159"/>
    <w:rsid w:val="00E9242C"/>
    <w:rsid w:val="00E94A39"/>
    <w:rsid w:val="00E95031"/>
    <w:rsid w:val="00EA0AD5"/>
    <w:rsid w:val="00EA0E91"/>
    <w:rsid w:val="00EA1212"/>
    <w:rsid w:val="00EA328B"/>
    <w:rsid w:val="00EA6EE5"/>
    <w:rsid w:val="00EB132C"/>
    <w:rsid w:val="00EB1392"/>
    <w:rsid w:val="00EB3430"/>
    <w:rsid w:val="00EB43A8"/>
    <w:rsid w:val="00EB6437"/>
    <w:rsid w:val="00EB772D"/>
    <w:rsid w:val="00EC4CD1"/>
    <w:rsid w:val="00EC74A7"/>
    <w:rsid w:val="00EC7A28"/>
    <w:rsid w:val="00ED1214"/>
    <w:rsid w:val="00ED68E9"/>
    <w:rsid w:val="00EE079E"/>
    <w:rsid w:val="00EE0DD5"/>
    <w:rsid w:val="00EE26EF"/>
    <w:rsid w:val="00EE2CED"/>
    <w:rsid w:val="00EE7830"/>
    <w:rsid w:val="00EF0A20"/>
    <w:rsid w:val="00EF1943"/>
    <w:rsid w:val="00EF1E37"/>
    <w:rsid w:val="00EF4895"/>
    <w:rsid w:val="00EF5596"/>
    <w:rsid w:val="00EF7148"/>
    <w:rsid w:val="00F01961"/>
    <w:rsid w:val="00F03E8A"/>
    <w:rsid w:val="00F0509E"/>
    <w:rsid w:val="00F074FF"/>
    <w:rsid w:val="00F1004D"/>
    <w:rsid w:val="00F10094"/>
    <w:rsid w:val="00F12336"/>
    <w:rsid w:val="00F139E8"/>
    <w:rsid w:val="00F1532F"/>
    <w:rsid w:val="00F16F8D"/>
    <w:rsid w:val="00F20B8B"/>
    <w:rsid w:val="00F22225"/>
    <w:rsid w:val="00F22313"/>
    <w:rsid w:val="00F30CC1"/>
    <w:rsid w:val="00F32F7C"/>
    <w:rsid w:val="00F3320D"/>
    <w:rsid w:val="00F40378"/>
    <w:rsid w:val="00F42DC6"/>
    <w:rsid w:val="00F5457E"/>
    <w:rsid w:val="00F54D66"/>
    <w:rsid w:val="00F55E1D"/>
    <w:rsid w:val="00F55F5D"/>
    <w:rsid w:val="00F629E5"/>
    <w:rsid w:val="00F630FD"/>
    <w:rsid w:val="00F63EAF"/>
    <w:rsid w:val="00F66F9E"/>
    <w:rsid w:val="00F70F8C"/>
    <w:rsid w:val="00F71CA0"/>
    <w:rsid w:val="00F72035"/>
    <w:rsid w:val="00F748A0"/>
    <w:rsid w:val="00F7605F"/>
    <w:rsid w:val="00F766CD"/>
    <w:rsid w:val="00F76C64"/>
    <w:rsid w:val="00F93C1E"/>
    <w:rsid w:val="00F969D3"/>
    <w:rsid w:val="00FA1830"/>
    <w:rsid w:val="00FA2C3F"/>
    <w:rsid w:val="00FA4A80"/>
    <w:rsid w:val="00FA72CA"/>
    <w:rsid w:val="00FB6DD7"/>
    <w:rsid w:val="00FB7038"/>
    <w:rsid w:val="00FB750E"/>
    <w:rsid w:val="00FC1828"/>
    <w:rsid w:val="00FC22A8"/>
    <w:rsid w:val="00FC5487"/>
    <w:rsid w:val="00FD072A"/>
    <w:rsid w:val="00FD113E"/>
    <w:rsid w:val="00FD1B9B"/>
    <w:rsid w:val="00FD3C26"/>
    <w:rsid w:val="00FD50A0"/>
    <w:rsid w:val="00FD60ED"/>
    <w:rsid w:val="00FE1B4A"/>
    <w:rsid w:val="00FE2969"/>
    <w:rsid w:val="00FE2E57"/>
    <w:rsid w:val="00FE48F7"/>
    <w:rsid w:val="00FF453D"/>
    <w:rsid w:val="10020D3F"/>
    <w:rsid w:val="265204B6"/>
    <w:rsid w:val="2E0E6A17"/>
    <w:rsid w:val="434D1630"/>
    <w:rsid w:val="4C2838AF"/>
    <w:rsid w:val="5E173081"/>
    <w:rsid w:val="5E385B5F"/>
    <w:rsid w:val="60264F40"/>
    <w:rsid w:val="6E1B3153"/>
    <w:rsid w:val="72A8205D"/>
    <w:rsid w:val="73DA7C5C"/>
    <w:rsid w:val="76250C57"/>
    <w:rsid w:val="77493CF0"/>
    <w:rsid w:val="795B4DE5"/>
    <w:rsid w:val="7BC34251"/>
    <w:rsid w:val="7FFB0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4D1AF7"/>
  <w14:defaultImageDpi w14:val="96"/>
  <w15:docId w15:val="{E24BC5B7-7758-4430-8E13-5ADC8AF6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sz w:val="18"/>
        <w:szCs w:val="18"/>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0"/>
    <w:uiPriority w:val="9"/>
    <w:qFormat/>
    <w:pPr>
      <w:spacing w:line="360" w:lineRule="auto"/>
      <w:outlineLvl w:val="1"/>
    </w:pPr>
    <w:rPr>
      <w:rFonts w:ascii="黑体" w:eastAsia="黑体" w:hAnsi="黑体"/>
      <w:bCs/>
      <w:color w:val="00008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link w:val="2"/>
    <w:uiPriority w:val="9"/>
    <w:locked/>
    <w:rPr>
      <w:rFonts w:ascii="黑体" w:eastAsia="黑体" w:hAnsi="黑体"/>
      <w:color w:val="000080"/>
      <w:kern w:val="2"/>
      <w:sz w:val="24"/>
    </w:rPr>
  </w:style>
  <w:style w:type="character" w:styleId="a4">
    <w:name w:val="Strong"/>
    <w:uiPriority w:val="22"/>
    <w:qFormat/>
    <w:rPr>
      <w:b/>
    </w:rPr>
  </w:style>
  <w:style w:type="character" w:customStyle="1" w:styleId="a5">
    <w:name w:val="纯文本 字符"/>
    <w:aliases w:val="普通文字 Char 字符,标题1 字符,普通文字 Char Char Char Char Char Char Char Char Char Char 字符,普通文字 Char Char Char Char Char Char Char Char Char 字符,普通文字 Char Char Char Char Char Char Char Char Char Char Char Char Char Char Char Char Char C 字符,标题1 Char 字符,普通 字符"/>
    <w:link w:val="a6"/>
    <w:locked/>
    <w:rPr>
      <w:rFonts w:ascii="宋体" w:hAnsi="Courier New"/>
      <w:kern w:val="2"/>
      <w:sz w:val="21"/>
    </w:rPr>
  </w:style>
  <w:style w:type="character" w:customStyle="1" w:styleId="a7">
    <w:name w:val="标题 字符"/>
    <w:link w:val="a8"/>
    <w:locked/>
    <w:rPr>
      <w:rFonts w:ascii="Calibri Light" w:hAnsi="Calibri Light"/>
      <w:b/>
      <w:kern w:val="2"/>
      <w:sz w:val="32"/>
    </w:rPr>
  </w:style>
  <w:style w:type="character" w:customStyle="1" w:styleId="a9">
    <w:name w:val="页脚 字符"/>
    <w:link w:val="aa"/>
    <w:uiPriority w:val="99"/>
    <w:locked/>
    <w:rPr>
      <w:sz w:val="18"/>
    </w:rPr>
  </w:style>
  <w:style w:type="character" w:customStyle="1" w:styleId="ab">
    <w:name w:val="页眉 字符"/>
    <w:link w:val="ac"/>
    <w:uiPriority w:val="99"/>
    <w:locked/>
    <w:rPr>
      <w:sz w:val="18"/>
    </w:rPr>
  </w:style>
  <w:style w:type="character" w:customStyle="1" w:styleId="tpccontent1">
    <w:name w:val="tpc_content1"/>
    <w:rPr>
      <w:sz w:val="18"/>
    </w:rPr>
  </w:style>
  <w:style w:type="paragraph" w:styleId="ac">
    <w:name w:val="header"/>
    <w:basedOn w:val="a"/>
    <w:link w:val="ab"/>
    <w:uiPriority w:val="99"/>
    <w:unhideWhenUsed/>
    <w:pPr>
      <w:pBdr>
        <w:bottom w:val="single" w:sz="6" w:space="1" w:color="auto"/>
      </w:pBdr>
      <w:tabs>
        <w:tab w:val="center" w:pos="4153"/>
        <w:tab w:val="right" w:pos="8306"/>
      </w:tabs>
      <w:snapToGrid w:val="0"/>
      <w:jc w:val="center"/>
    </w:pPr>
  </w:style>
  <w:style w:type="character" w:customStyle="1" w:styleId="HeaderChar1">
    <w:name w:val="Header Char1"/>
    <w:uiPriority w:val="99"/>
    <w:semiHidden/>
    <w:rsid w:val="00A9411A"/>
    <w:rPr>
      <w:kern w:val="2"/>
      <w:sz w:val="18"/>
      <w:szCs w:val="18"/>
    </w:rPr>
  </w:style>
  <w:style w:type="paragraph" w:styleId="a6">
    <w:name w:val="Plain Text"/>
    <w:aliases w:val="普通文字 Char,标题1,普通文字 Char Char Char Char Char Char Char Char Char Char,普通文字 Char Char Char Char Char Char Char Char Char,普通文字 Char Char Char Char Char Char Char Char Char Char Char Char Char Char Char Char Char C,标题1 Char,普通"/>
    <w:basedOn w:val="a"/>
    <w:link w:val="a5"/>
    <w:uiPriority w:val="99"/>
    <w:rPr>
      <w:rFonts w:ascii="宋体" w:hAnsi="Courier New"/>
      <w:szCs w:val="21"/>
    </w:rPr>
  </w:style>
  <w:style w:type="character" w:customStyle="1" w:styleId="PlainTextChar1">
    <w:name w:val="Plain Text Char1"/>
    <w:aliases w:val="普通文字 Char Char1,标题1 Char2,普通文字 Char Char Char Char Char Char Char Char Char Char Char1,普通文字 Char Char Char Char Char Char Char Char Char Char2,标题1 Char Char,普通 Char"/>
    <w:uiPriority w:val="99"/>
    <w:semiHidden/>
    <w:rsid w:val="00A9411A"/>
    <w:rPr>
      <w:rFonts w:ascii="宋体" w:hAnsi="Courier New" w:cs="Courier New"/>
      <w:kern w:val="2"/>
      <w:sz w:val="21"/>
      <w:szCs w:val="21"/>
    </w:rPr>
  </w:style>
  <w:style w:type="paragraph" w:styleId="aa">
    <w:name w:val="footer"/>
    <w:basedOn w:val="a"/>
    <w:link w:val="a9"/>
    <w:uiPriority w:val="99"/>
    <w:unhideWhenUsed/>
    <w:pPr>
      <w:tabs>
        <w:tab w:val="center" w:pos="4153"/>
        <w:tab w:val="right" w:pos="8306"/>
      </w:tabs>
      <w:snapToGrid w:val="0"/>
      <w:jc w:val="left"/>
    </w:pPr>
  </w:style>
  <w:style w:type="character" w:customStyle="1" w:styleId="FooterChar1">
    <w:name w:val="Footer Char1"/>
    <w:uiPriority w:val="99"/>
    <w:semiHidden/>
    <w:rsid w:val="00A9411A"/>
    <w:rPr>
      <w:kern w:val="2"/>
      <w:sz w:val="18"/>
      <w:szCs w:val="18"/>
    </w:rPr>
  </w:style>
  <w:style w:type="paragraph" w:styleId="a8">
    <w:name w:val="Title"/>
    <w:basedOn w:val="a"/>
    <w:next w:val="a"/>
    <w:link w:val="a7"/>
    <w:uiPriority w:val="10"/>
    <w:qFormat/>
    <w:pPr>
      <w:spacing w:before="240" w:after="60"/>
      <w:jc w:val="center"/>
      <w:outlineLvl w:val="0"/>
    </w:pPr>
    <w:rPr>
      <w:rFonts w:ascii="Calibri Light" w:hAnsi="Calibri Light"/>
      <w:b/>
      <w:bCs/>
      <w:sz w:val="32"/>
      <w:szCs w:val="32"/>
    </w:rPr>
  </w:style>
  <w:style w:type="character" w:customStyle="1" w:styleId="TitleChar1">
    <w:name w:val="Title Char1"/>
    <w:uiPriority w:val="10"/>
    <w:rsid w:val="00A9411A"/>
    <w:rPr>
      <w:rFonts w:ascii="Cambria" w:hAnsi="Cambria" w:cs="Times New Roman"/>
      <w:b/>
      <w:bCs/>
      <w:kern w:val="2"/>
      <w:sz w:val="32"/>
      <w:szCs w:val="32"/>
    </w:rPr>
  </w:style>
  <w:style w:type="paragraph" w:styleId="ad">
    <w:name w:val="Balloon Text"/>
    <w:basedOn w:val="a"/>
    <w:link w:val="ae"/>
    <w:uiPriority w:val="99"/>
    <w:semiHidden/>
  </w:style>
  <w:style w:type="character" w:customStyle="1" w:styleId="ae">
    <w:name w:val="批注框文本 字符"/>
    <w:link w:val="ad"/>
    <w:uiPriority w:val="99"/>
    <w:semiHidden/>
    <w:locked/>
    <w:rsid w:val="001E68F8"/>
    <w:rPr>
      <w:kern w:val="2"/>
      <w:sz w:val="18"/>
    </w:rPr>
  </w:style>
  <w:style w:type="paragraph" w:customStyle="1" w:styleId="a0">
    <w:name w:val="正文格式"/>
    <w:basedOn w:val="a"/>
    <w:qFormat/>
    <w:pPr>
      <w:spacing w:line="400" w:lineRule="atLeast"/>
      <w:ind w:firstLine="482"/>
    </w:pPr>
    <w:rPr>
      <w:rFonts w:ascii="Times New Roman" w:hAnsi="Times New Roman"/>
      <w:sz w:val="24"/>
      <w:szCs w:val="24"/>
    </w:rPr>
  </w:style>
  <w:style w:type="paragraph" w:styleId="af">
    <w:name w:val="List Paragraph"/>
    <w:basedOn w:val="a"/>
    <w:uiPriority w:val="34"/>
    <w:qFormat/>
    <w:pPr>
      <w:widowControl/>
      <w:ind w:firstLineChars="200" w:firstLine="420"/>
      <w:jc w:val="left"/>
    </w:pPr>
    <w:rPr>
      <w:rFonts w:ascii="Times New Roman" w:hAnsi="Times New Roman"/>
      <w:sz w:val="24"/>
      <w:szCs w:val="24"/>
    </w:rPr>
  </w:style>
  <w:style w:type="paragraph" w:customStyle="1" w:styleId="ListParagraph1">
    <w:name w:val="List Paragraph1"/>
    <w:basedOn w:val="a"/>
    <w:uiPriority w:val="99"/>
    <w:qFormat/>
    <w:pPr>
      <w:ind w:firstLineChars="200" w:firstLine="420"/>
    </w:pPr>
    <w:rPr>
      <w:rFonts w:ascii="Times New Roman" w:hAnsi="Times New Roman"/>
      <w:szCs w:val="24"/>
    </w:rPr>
  </w:style>
  <w:style w:type="table" w:styleId="af0">
    <w:name w:val="Table Grid"/>
    <w:basedOn w:val="a2"/>
    <w:uiPriority w:val="5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网格型1"/>
    <w:basedOn w:val="a2"/>
    <w:next w:val="af0"/>
    <w:uiPriority w:val="59"/>
    <w:rsid w:val="001E68F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1E68F8"/>
    <w:pPr>
      <w:ind w:leftChars="2500" w:left="100"/>
    </w:pPr>
  </w:style>
  <w:style w:type="character" w:customStyle="1" w:styleId="af2">
    <w:name w:val="日期 字符"/>
    <w:link w:val="af1"/>
    <w:uiPriority w:val="99"/>
    <w:semiHidden/>
    <w:locked/>
    <w:rsid w:val="001E68F8"/>
    <w:rPr>
      <w:kern w:val="2"/>
      <w:sz w:val="22"/>
    </w:rPr>
  </w:style>
  <w:style w:type="character" w:styleId="af3">
    <w:name w:val="Hyperlink"/>
    <w:uiPriority w:val="99"/>
    <w:unhideWhenUsed/>
    <w:rsid w:val="00C93B8E"/>
    <w:rPr>
      <w:color w:val="0000FF"/>
      <w:u w:val="single"/>
    </w:rPr>
  </w:style>
  <w:style w:type="table" w:customStyle="1" w:styleId="21">
    <w:name w:val="网格型2"/>
    <w:basedOn w:val="a2"/>
    <w:next w:val="af0"/>
    <w:uiPriority w:val="59"/>
    <w:rsid w:val="00722ED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sid w:val="00141E01"/>
    <w:rPr>
      <w:color w:val="CC0000"/>
    </w:rPr>
  </w:style>
  <w:style w:type="table" w:customStyle="1" w:styleId="3">
    <w:name w:val="网格型3"/>
    <w:basedOn w:val="a2"/>
    <w:next w:val="af0"/>
    <w:uiPriority w:val="59"/>
    <w:rsid w:val="0028688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nhideWhenUsed/>
    <w:rsid w:val="0012301C"/>
    <w:pPr>
      <w:widowControl w:val="0"/>
      <w:autoSpaceDE w:val="0"/>
      <w:autoSpaceDN w:val="0"/>
      <w:adjustRightInd w:val="0"/>
    </w:pPr>
    <w:rPr>
      <w:rFonts w:ascii="Times New Roman" w:eastAsia="等线" w:hAnsi="Times New Roman" w:cs="等线"/>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63592">
      <w:marLeft w:val="0"/>
      <w:marRight w:val="0"/>
      <w:marTop w:val="0"/>
      <w:marBottom w:val="0"/>
      <w:divBdr>
        <w:top w:val="none" w:sz="0" w:space="0" w:color="auto"/>
        <w:left w:val="none" w:sz="0" w:space="0" w:color="auto"/>
        <w:bottom w:val="none" w:sz="0" w:space="0" w:color="auto"/>
        <w:right w:val="none" w:sz="0" w:space="0" w:color="auto"/>
      </w:divBdr>
    </w:div>
    <w:div w:id="1174563593">
      <w:marLeft w:val="0"/>
      <w:marRight w:val="0"/>
      <w:marTop w:val="0"/>
      <w:marBottom w:val="0"/>
      <w:divBdr>
        <w:top w:val="none" w:sz="0" w:space="0" w:color="auto"/>
        <w:left w:val="none" w:sz="0" w:space="0" w:color="auto"/>
        <w:bottom w:val="none" w:sz="0" w:space="0" w:color="auto"/>
        <w:right w:val="none" w:sz="0" w:space="0" w:color="auto"/>
      </w:divBdr>
    </w:div>
    <w:div w:id="1174563594">
      <w:marLeft w:val="0"/>
      <w:marRight w:val="0"/>
      <w:marTop w:val="0"/>
      <w:marBottom w:val="0"/>
      <w:divBdr>
        <w:top w:val="none" w:sz="0" w:space="0" w:color="auto"/>
        <w:left w:val="none" w:sz="0" w:space="0" w:color="auto"/>
        <w:bottom w:val="none" w:sz="0" w:space="0" w:color="auto"/>
        <w:right w:val="none" w:sz="0" w:space="0" w:color="auto"/>
      </w:divBdr>
    </w:div>
    <w:div w:id="1174563595">
      <w:marLeft w:val="0"/>
      <w:marRight w:val="0"/>
      <w:marTop w:val="0"/>
      <w:marBottom w:val="0"/>
      <w:divBdr>
        <w:top w:val="none" w:sz="0" w:space="0" w:color="auto"/>
        <w:left w:val="none" w:sz="0" w:space="0" w:color="auto"/>
        <w:bottom w:val="none" w:sz="0" w:space="0" w:color="auto"/>
        <w:right w:val="none" w:sz="0" w:space="0" w:color="auto"/>
      </w:divBdr>
    </w:div>
    <w:div w:id="1174563596">
      <w:marLeft w:val="0"/>
      <w:marRight w:val="0"/>
      <w:marTop w:val="0"/>
      <w:marBottom w:val="0"/>
      <w:divBdr>
        <w:top w:val="none" w:sz="0" w:space="0" w:color="auto"/>
        <w:left w:val="none" w:sz="0" w:space="0" w:color="auto"/>
        <w:bottom w:val="none" w:sz="0" w:space="0" w:color="auto"/>
        <w:right w:val="none" w:sz="0" w:space="0" w:color="auto"/>
      </w:divBdr>
    </w:div>
    <w:div w:id="1174563597">
      <w:marLeft w:val="0"/>
      <w:marRight w:val="0"/>
      <w:marTop w:val="0"/>
      <w:marBottom w:val="0"/>
      <w:divBdr>
        <w:top w:val="none" w:sz="0" w:space="0" w:color="auto"/>
        <w:left w:val="none" w:sz="0" w:space="0" w:color="auto"/>
        <w:bottom w:val="none" w:sz="0" w:space="0" w:color="auto"/>
        <w:right w:val="none" w:sz="0" w:space="0" w:color="auto"/>
      </w:divBdr>
    </w:div>
    <w:div w:id="1174563598">
      <w:marLeft w:val="0"/>
      <w:marRight w:val="0"/>
      <w:marTop w:val="0"/>
      <w:marBottom w:val="0"/>
      <w:divBdr>
        <w:top w:val="none" w:sz="0" w:space="0" w:color="auto"/>
        <w:left w:val="none" w:sz="0" w:space="0" w:color="auto"/>
        <w:bottom w:val="none" w:sz="0" w:space="0" w:color="auto"/>
        <w:right w:val="none" w:sz="0" w:space="0" w:color="auto"/>
      </w:divBdr>
    </w:div>
    <w:div w:id="1174563599">
      <w:marLeft w:val="0"/>
      <w:marRight w:val="0"/>
      <w:marTop w:val="0"/>
      <w:marBottom w:val="0"/>
      <w:divBdr>
        <w:top w:val="none" w:sz="0" w:space="0" w:color="auto"/>
        <w:left w:val="none" w:sz="0" w:space="0" w:color="auto"/>
        <w:bottom w:val="none" w:sz="0" w:space="0" w:color="auto"/>
        <w:right w:val="none" w:sz="0" w:space="0" w:color="auto"/>
      </w:divBdr>
    </w:div>
    <w:div w:id="1174563600">
      <w:marLeft w:val="0"/>
      <w:marRight w:val="0"/>
      <w:marTop w:val="0"/>
      <w:marBottom w:val="0"/>
      <w:divBdr>
        <w:top w:val="none" w:sz="0" w:space="0" w:color="auto"/>
        <w:left w:val="none" w:sz="0" w:space="0" w:color="auto"/>
        <w:bottom w:val="none" w:sz="0" w:space="0" w:color="auto"/>
        <w:right w:val="none" w:sz="0" w:space="0" w:color="auto"/>
      </w:divBdr>
    </w:div>
    <w:div w:id="1174563601">
      <w:marLeft w:val="0"/>
      <w:marRight w:val="0"/>
      <w:marTop w:val="0"/>
      <w:marBottom w:val="0"/>
      <w:divBdr>
        <w:top w:val="none" w:sz="0" w:space="0" w:color="auto"/>
        <w:left w:val="none" w:sz="0" w:space="0" w:color="auto"/>
        <w:bottom w:val="none" w:sz="0" w:space="0" w:color="auto"/>
        <w:right w:val="none" w:sz="0" w:space="0" w:color="auto"/>
      </w:divBdr>
    </w:div>
    <w:div w:id="1174563602">
      <w:marLeft w:val="0"/>
      <w:marRight w:val="0"/>
      <w:marTop w:val="0"/>
      <w:marBottom w:val="0"/>
      <w:divBdr>
        <w:top w:val="none" w:sz="0" w:space="0" w:color="auto"/>
        <w:left w:val="none" w:sz="0" w:space="0" w:color="auto"/>
        <w:bottom w:val="none" w:sz="0" w:space="0" w:color="auto"/>
        <w:right w:val="none" w:sz="0" w:space="0" w:color="auto"/>
      </w:divBdr>
    </w:div>
    <w:div w:id="1174563603">
      <w:marLeft w:val="0"/>
      <w:marRight w:val="0"/>
      <w:marTop w:val="0"/>
      <w:marBottom w:val="0"/>
      <w:divBdr>
        <w:top w:val="none" w:sz="0" w:space="0" w:color="auto"/>
        <w:left w:val="none" w:sz="0" w:space="0" w:color="auto"/>
        <w:bottom w:val="none" w:sz="0" w:space="0" w:color="auto"/>
        <w:right w:val="none" w:sz="0" w:space="0" w:color="auto"/>
      </w:divBdr>
    </w:div>
    <w:div w:id="11745636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0689E-BFDC-4303-957B-A1D15227A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391</Words>
  <Characters>2235</Characters>
  <Application>Microsoft Office Word</Application>
  <DocSecurity>0</DocSecurity>
  <Lines>18</Lines>
  <Paragraphs>5</Paragraphs>
  <ScaleCrop>false</ScaleCrop>
  <Company>Coopertire Instruments</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设备采购合同</dc:title>
  <dc:subject/>
  <dc:creator>ezzhao</dc:creator>
  <cp:keywords/>
  <dc:description/>
  <cp:lastModifiedBy>Xu, Li Ming</cp:lastModifiedBy>
  <cp:revision>2</cp:revision>
  <cp:lastPrinted>2020-06-04T02:09:00Z</cp:lastPrinted>
  <dcterms:created xsi:type="dcterms:W3CDTF">2020-10-30T06:47:00Z</dcterms:created>
  <dcterms:modified xsi:type="dcterms:W3CDTF">2020-10-30T06:47:00Z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