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1D" w:rsidRPr="003F73AD" w:rsidRDefault="00022616" w:rsidP="0056431D">
      <w:pPr>
        <w:jc w:val="center"/>
        <w:rPr>
          <w:rFonts w:ascii="等线" w:eastAsia="等线" w:hAnsi="等线"/>
          <w:b/>
          <w:sz w:val="28"/>
          <w:szCs w:val="28"/>
        </w:rPr>
      </w:pPr>
      <w:r w:rsidRPr="003F73AD">
        <w:rPr>
          <w:rFonts w:ascii="等线" w:eastAsia="等线" w:hAnsi="等线" w:hint="eastAsia"/>
          <w:b/>
          <w:sz w:val="28"/>
          <w:szCs w:val="28"/>
        </w:rPr>
        <w:t>综合泵</w:t>
      </w:r>
      <w:r w:rsidR="004E388F" w:rsidRPr="003F73AD">
        <w:rPr>
          <w:rFonts w:ascii="等线" w:eastAsia="等线" w:hAnsi="等线" w:hint="eastAsia"/>
          <w:b/>
          <w:sz w:val="28"/>
          <w:szCs w:val="28"/>
        </w:rPr>
        <w:t>站</w:t>
      </w:r>
      <w:r w:rsidRPr="003F73AD">
        <w:rPr>
          <w:rFonts w:ascii="等线" w:eastAsia="等线" w:hAnsi="等线"/>
          <w:b/>
          <w:sz w:val="28"/>
          <w:szCs w:val="28"/>
        </w:rPr>
        <w:t>3</w:t>
      </w:r>
      <w:r w:rsidR="004E388F" w:rsidRPr="003F73AD">
        <w:rPr>
          <w:rFonts w:ascii="等线" w:eastAsia="等线" w:hAnsi="等线" w:hint="eastAsia"/>
          <w:b/>
          <w:sz w:val="28"/>
          <w:szCs w:val="28"/>
        </w:rPr>
        <w:t>#</w:t>
      </w:r>
      <w:r w:rsidR="00B4566F">
        <w:rPr>
          <w:rFonts w:ascii="等线" w:eastAsia="等线" w:hAnsi="等线" w:hint="eastAsia"/>
          <w:b/>
          <w:sz w:val="28"/>
          <w:szCs w:val="28"/>
        </w:rPr>
        <w:t>离心制冷机</w:t>
      </w:r>
      <w:r w:rsidR="004E388F" w:rsidRPr="003F73AD">
        <w:rPr>
          <w:rFonts w:ascii="等线" w:eastAsia="等线" w:hAnsi="等线" w:hint="eastAsia"/>
          <w:b/>
          <w:sz w:val="28"/>
          <w:szCs w:val="28"/>
        </w:rPr>
        <w:t>大修</w:t>
      </w:r>
      <w:r w:rsidR="00B4566F">
        <w:rPr>
          <w:rFonts w:ascii="等线" w:eastAsia="等线" w:hAnsi="等线" w:hint="eastAsia"/>
          <w:b/>
          <w:sz w:val="28"/>
          <w:szCs w:val="28"/>
        </w:rPr>
        <w:t>申请</w:t>
      </w:r>
    </w:p>
    <w:p w:rsidR="0056431D" w:rsidRPr="003F73AD" w:rsidRDefault="0056431D" w:rsidP="00941E8C">
      <w:pPr>
        <w:widowControl/>
        <w:spacing w:line="460" w:lineRule="exact"/>
        <w:ind w:left="357" w:right="-261" w:firstLineChars="200" w:firstLine="480"/>
        <w:rPr>
          <w:rFonts w:ascii="等线" w:eastAsia="等线" w:hAnsi="等线"/>
          <w:sz w:val="24"/>
        </w:rPr>
      </w:pPr>
      <w:r w:rsidRPr="003F73AD">
        <w:rPr>
          <w:rFonts w:ascii="等线" w:eastAsia="等线" w:hAnsi="等线" w:hint="eastAsia"/>
          <w:sz w:val="24"/>
        </w:rPr>
        <w:t>浦林成山（山东）轮胎有限公司</w:t>
      </w:r>
      <w:r w:rsidR="00536072" w:rsidRPr="003F73AD">
        <w:rPr>
          <w:rFonts w:ascii="等线" w:eastAsia="等线" w:hAnsi="等线" w:hint="eastAsia"/>
          <w:sz w:val="24"/>
        </w:rPr>
        <w:t>综合泵</w:t>
      </w:r>
      <w:r w:rsidR="004E388F" w:rsidRPr="003F73AD">
        <w:rPr>
          <w:rFonts w:ascii="等线" w:eastAsia="等线" w:hAnsi="等线" w:hint="eastAsia"/>
          <w:sz w:val="24"/>
        </w:rPr>
        <w:t>站</w:t>
      </w:r>
      <w:r w:rsidR="00536072" w:rsidRPr="003F73AD">
        <w:rPr>
          <w:rFonts w:ascii="等线" w:eastAsia="等线" w:hAnsi="等线" w:hint="eastAsia"/>
          <w:sz w:val="24"/>
        </w:rPr>
        <w:t>3</w:t>
      </w:r>
      <w:r w:rsidR="004E388F" w:rsidRPr="003F73AD">
        <w:rPr>
          <w:rFonts w:ascii="等线" w:eastAsia="等线" w:hAnsi="等线" w:hint="eastAsia"/>
          <w:sz w:val="24"/>
        </w:rPr>
        <w:t>#</w:t>
      </w:r>
      <w:r w:rsidR="00B4566F">
        <w:rPr>
          <w:rFonts w:ascii="等线" w:eastAsia="等线" w:hAnsi="等线" w:hint="eastAsia"/>
          <w:sz w:val="24"/>
        </w:rPr>
        <w:t>离心制冷机</w:t>
      </w:r>
      <w:r w:rsidR="004E388F" w:rsidRPr="003F73AD">
        <w:rPr>
          <w:rFonts w:ascii="等线" w:eastAsia="等线" w:hAnsi="等线" w:hint="eastAsia"/>
          <w:sz w:val="24"/>
        </w:rPr>
        <w:t>大修</w:t>
      </w:r>
      <w:r w:rsidRPr="003F73AD">
        <w:rPr>
          <w:rFonts w:ascii="等线" w:eastAsia="等线" w:hAnsi="等线" w:hint="eastAsia"/>
          <w:sz w:val="24"/>
        </w:rPr>
        <w:t>项目</w:t>
      </w:r>
      <w:r w:rsidR="001510DA" w:rsidRPr="003F73AD">
        <w:rPr>
          <w:rFonts w:ascii="等线" w:eastAsia="等线" w:hAnsi="等线" w:hint="eastAsia"/>
          <w:sz w:val="24"/>
        </w:rPr>
        <w:t>，</w:t>
      </w:r>
      <w:r w:rsidR="00556A96" w:rsidRPr="003F73AD">
        <w:rPr>
          <w:rFonts w:ascii="等线" w:eastAsia="等线" w:hAnsi="等线" w:hint="eastAsia"/>
          <w:b/>
          <w:w w:val="90"/>
          <w:sz w:val="24"/>
          <w:u w:val="single"/>
        </w:rPr>
        <w:t>（型号：</w:t>
      </w:r>
      <w:r w:rsidR="00022616" w:rsidRPr="003F73AD">
        <w:rPr>
          <w:rFonts w:ascii="等线" w:eastAsia="等线" w:hAnsi="等线"/>
          <w:b/>
          <w:w w:val="90"/>
          <w:sz w:val="24"/>
          <w:u w:val="single"/>
        </w:rPr>
        <w:t>CVHG780</w:t>
      </w:r>
      <w:r w:rsidR="00556A96" w:rsidRPr="003F73AD">
        <w:rPr>
          <w:rFonts w:ascii="等线" w:eastAsia="等线" w:hAnsi="等线" w:hint="eastAsia"/>
          <w:b/>
          <w:sz w:val="24"/>
          <w:u w:val="single"/>
        </w:rPr>
        <w:t>：</w:t>
      </w:r>
      <w:r w:rsidR="00556A96" w:rsidRPr="003F73AD">
        <w:rPr>
          <w:rFonts w:ascii="等线" w:eastAsia="等线" w:hAnsi="等线"/>
          <w:b/>
          <w:w w:val="90"/>
          <w:sz w:val="24"/>
          <w:u w:val="single"/>
        </w:rPr>
        <w:t>1</w:t>
      </w:r>
      <w:r w:rsidR="00556A96" w:rsidRPr="003F73AD">
        <w:rPr>
          <w:rFonts w:ascii="等线" w:eastAsia="等线" w:hAnsi="等线" w:hint="eastAsia"/>
          <w:b/>
          <w:w w:val="90"/>
          <w:sz w:val="24"/>
          <w:u w:val="single"/>
        </w:rPr>
        <w:t>台</w:t>
      </w:r>
      <w:r w:rsidR="00022616" w:rsidRPr="003F73AD">
        <w:rPr>
          <w:rFonts w:ascii="等线" w:eastAsia="等线" w:hAnsi="等线" w:hint="eastAsia"/>
          <w:b/>
          <w:w w:val="90"/>
          <w:sz w:val="24"/>
          <w:u w:val="single"/>
        </w:rPr>
        <w:t xml:space="preserve"> 设备编号</w:t>
      </w:r>
      <w:r w:rsidR="00022616" w:rsidRPr="003F73AD">
        <w:rPr>
          <w:rFonts w:ascii="等线" w:eastAsia="等线" w:hAnsi="等线"/>
          <w:b/>
          <w:w w:val="90"/>
          <w:sz w:val="24"/>
          <w:u w:val="single"/>
        </w:rPr>
        <w:t>5-5-3-004</w:t>
      </w:r>
      <w:r w:rsidR="00556A96" w:rsidRPr="003F73AD">
        <w:rPr>
          <w:rFonts w:ascii="等线" w:eastAsia="等线" w:hAnsi="等线" w:hint="eastAsia"/>
          <w:b/>
          <w:w w:val="90"/>
          <w:sz w:val="24"/>
          <w:u w:val="single"/>
        </w:rPr>
        <w:t>）</w:t>
      </w:r>
      <w:r w:rsidRPr="003F73AD">
        <w:rPr>
          <w:rFonts w:ascii="等线" w:eastAsia="等线" w:hAnsi="等线" w:hint="eastAsia"/>
          <w:sz w:val="24"/>
        </w:rPr>
        <w:t>详细内容如下：</w:t>
      </w:r>
    </w:p>
    <w:p w:rsidR="00536072" w:rsidRPr="003F73AD" w:rsidRDefault="00536072" w:rsidP="00536072">
      <w:pPr>
        <w:pStyle w:val="a7"/>
        <w:widowControl/>
        <w:numPr>
          <w:ilvl w:val="0"/>
          <w:numId w:val="5"/>
        </w:numPr>
        <w:spacing w:line="460" w:lineRule="exact"/>
        <w:ind w:right="-261" w:firstLineChars="0"/>
        <w:rPr>
          <w:rFonts w:ascii="等线" w:eastAsia="等线" w:hAnsi="等线"/>
          <w:b/>
          <w:sz w:val="24"/>
        </w:rPr>
      </w:pPr>
      <w:r w:rsidRPr="003F73AD">
        <w:rPr>
          <w:rFonts w:ascii="等线" w:eastAsia="等线" w:hAnsi="等线" w:hint="eastAsia"/>
          <w:b/>
          <w:sz w:val="24"/>
        </w:rPr>
        <w:t>大修原因：</w:t>
      </w:r>
    </w:p>
    <w:p w:rsidR="00536072" w:rsidRPr="003F73AD" w:rsidRDefault="00536072" w:rsidP="00536072">
      <w:pPr>
        <w:pStyle w:val="a7"/>
        <w:widowControl/>
        <w:spacing w:line="460" w:lineRule="exact"/>
        <w:ind w:left="510" w:right="-261" w:firstLineChars="0" w:firstLine="0"/>
        <w:rPr>
          <w:rFonts w:ascii="等线" w:eastAsia="等线" w:hAnsi="等线"/>
          <w:w w:val="90"/>
          <w:sz w:val="24"/>
        </w:rPr>
      </w:pPr>
      <w:r w:rsidRPr="003F73AD">
        <w:rPr>
          <w:rFonts w:ascii="等线" w:eastAsia="等线" w:hAnsi="等线" w:hint="eastAsia"/>
          <w:w w:val="90"/>
          <w:sz w:val="24"/>
        </w:rPr>
        <w:t>该机组自</w:t>
      </w:r>
      <w:r w:rsidR="00565D5E" w:rsidRPr="003F73AD">
        <w:rPr>
          <w:rFonts w:ascii="等线" w:eastAsia="等线" w:hAnsi="等线" w:hint="eastAsia"/>
          <w:w w:val="90"/>
          <w:sz w:val="24"/>
        </w:rPr>
        <w:t>201</w:t>
      </w:r>
      <w:r w:rsidR="00721994">
        <w:rPr>
          <w:rFonts w:ascii="等线" w:eastAsia="等线" w:hAnsi="等线"/>
          <w:w w:val="90"/>
          <w:sz w:val="24"/>
        </w:rPr>
        <w:t>6</w:t>
      </w:r>
      <w:r w:rsidRPr="003F73AD">
        <w:rPr>
          <w:rFonts w:ascii="等线" w:eastAsia="等线" w:hAnsi="等线" w:hint="eastAsia"/>
          <w:w w:val="90"/>
          <w:sz w:val="24"/>
        </w:rPr>
        <w:t>年</w:t>
      </w:r>
      <w:r w:rsidR="00565D5E" w:rsidRPr="003F73AD">
        <w:rPr>
          <w:rFonts w:ascii="等线" w:eastAsia="等线" w:hAnsi="等线"/>
          <w:w w:val="90"/>
          <w:sz w:val="24"/>
        </w:rPr>
        <w:t>6</w:t>
      </w:r>
      <w:r w:rsidRPr="003F73AD">
        <w:rPr>
          <w:rFonts w:ascii="等线" w:eastAsia="等线" w:hAnsi="等线" w:hint="eastAsia"/>
          <w:w w:val="90"/>
          <w:sz w:val="24"/>
        </w:rPr>
        <w:t>月运行至今，主机各部位轴承的寿命逐渐趋近于最大允许时限，目前存在振动、噪音较大，机组制冷效率下降明显，制冷能力严重不足等情况，主机处于不安全的运行状态。</w:t>
      </w:r>
      <w:r w:rsidR="00565D5E" w:rsidRPr="003F73AD">
        <w:rPr>
          <w:rFonts w:ascii="等线" w:eastAsia="等线" w:hAnsi="等线" w:hint="eastAsia"/>
          <w:w w:val="90"/>
          <w:sz w:val="24"/>
        </w:rPr>
        <w:t>并且在2</w:t>
      </w:r>
      <w:r w:rsidR="00565D5E" w:rsidRPr="003F73AD">
        <w:rPr>
          <w:rFonts w:ascii="等线" w:eastAsia="等线" w:hAnsi="等线"/>
          <w:w w:val="90"/>
          <w:sz w:val="24"/>
        </w:rPr>
        <w:t>021</w:t>
      </w:r>
      <w:r w:rsidR="00565D5E" w:rsidRPr="003F73AD">
        <w:rPr>
          <w:rFonts w:ascii="等线" w:eastAsia="等线" w:hAnsi="等线" w:hint="eastAsia"/>
          <w:w w:val="90"/>
          <w:sz w:val="24"/>
        </w:rPr>
        <w:t>年</w:t>
      </w:r>
      <w:r w:rsidR="003F73AD" w:rsidRPr="003F73AD">
        <w:rPr>
          <w:rFonts w:ascii="等线" w:eastAsia="等线" w:hAnsi="等线" w:hint="eastAsia"/>
          <w:w w:val="90"/>
          <w:sz w:val="24"/>
        </w:rPr>
        <w:t>1月</w:t>
      </w:r>
      <w:r w:rsidR="00565D5E" w:rsidRPr="003F73AD">
        <w:rPr>
          <w:rFonts w:ascii="等线" w:eastAsia="等线" w:hAnsi="等线" w:hint="eastAsia"/>
          <w:w w:val="90"/>
          <w:sz w:val="24"/>
        </w:rPr>
        <w:t>该机台进行过冷凝器铜管探伤工作，经探伤发现冷凝器</w:t>
      </w:r>
      <w:r w:rsidR="003F73AD" w:rsidRPr="003F73AD">
        <w:rPr>
          <w:rFonts w:ascii="等线" w:eastAsia="等线" w:hAnsi="等线" w:hint="eastAsia"/>
          <w:w w:val="90"/>
          <w:sz w:val="24"/>
        </w:rPr>
        <w:t>铜管有损伤的2</w:t>
      </w:r>
      <w:r w:rsidR="003F73AD" w:rsidRPr="003F73AD">
        <w:rPr>
          <w:rFonts w:ascii="等线" w:eastAsia="等线" w:hAnsi="等线"/>
          <w:w w:val="90"/>
          <w:sz w:val="24"/>
        </w:rPr>
        <w:t>5</w:t>
      </w:r>
      <w:r w:rsidR="003F73AD" w:rsidRPr="003F73AD">
        <w:rPr>
          <w:rFonts w:ascii="等线" w:eastAsia="等线" w:hAnsi="等线" w:hint="eastAsia"/>
          <w:w w:val="90"/>
          <w:sz w:val="24"/>
        </w:rPr>
        <w:t>根</w:t>
      </w:r>
      <w:r w:rsidR="003F73AD">
        <w:rPr>
          <w:rFonts w:ascii="等线" w:eastAsia="等线" w:hAnsi="等线" w:hint="eastAsia"/>
          <w:w w:val="90"/>
          <w:sz w:val="24"/>
        </w:rPr>
        <w:t>，</w:t>
      </w:r>
      <w:r w:rsidR="00B4566F">
        <w:rPr>
          <w:rFonts w:ascii="等线" w:eastAsia="等线" w:hAnsi="等线" w:hint="eastAsia"/>
          <w:w w:val="90"/>
          <w:sz w:val="24"/>
        </w:rPr>
        <w:t>为</w:t>
      </w:r>
      <w:r w:rsidR="003F73AD" w:rsidRPr="003F73AD">
        <w:rPr>
          <w:rFonts w:ascii="等线" w:eastAsia="等线" w:hAnsi="等线" w:hint="eastAsia"/>
          <w:w w:val="90"/>
          <w:sz w:val="24"/>
        </w:rPr>
        <w:t>设备在后期运行过程中</w:t>
      </w:r>
      <w:r w:rsidR="00B4566F">
        <w:rPr>
          <w:rFonts w:ascii="等线" w:eastAsia="等线" w:hAnsi="等线" w:hint="eastAsia"/>
          <w:w w:val="90"/>
          <w:sz w:val="24"/>
        </w:rPr>
        <w:t>避免</w:t>
      </w:r>
      <w:r w:rsidR="003F73AD" w:rsidRPr="003F73AD">
        <w:rPr>
          <w:rFonts w:ascii="等线" w:eastAsia="等线" w:hAnsi="等线" w:hint="eastAsia"/>
          <w:w w:val="90"/>
          <w:sz w:val="24"/>
        </w:rPr>
        <w:t>出现不必要的故障，影响夏季生产车间的温湿度控制。</w:t>
      </w:r>
      <w:r w:rsidR="00B4566F" w:rsidRPr="00B4566F">
        <w:rPr>
          <w:rFonts w:ascii="等线" w:eastAsia="等线" w:hAnsi="等线" w:hint="eastAsia"/>
          <w:w w:val="90"/>
          <w:sz w:val="24"/>
        </w:rPr>
        <w:t>本次</w:t>
      </w:r>
      <w:r w:rsidR="00B4566F">
        <w:rPr>
          <w:rFonts w:ascii="等线" w:eastAsia="等线" w:hAnsi="等线" w:hint="eastAsia"/>
          <w:w w:val="90"/>
          <w:sz w:val="24"/>
        </w:rPr>
        <w:t>将一起进行更换。</w:t>
      </w:r>
      <w:r w:rsidRPr="003F73AD">
        <w:rPr>
          <w:rFonts w:ascii="等线" w:eastAsia="等线" w:hAnsi="等线" w:hint="eastAsia"/>
          <w:w w:val="90"/>
          <w:sz w:val="24"/>
        </w:rPr>
        <w:t xml:space="preserve"> </w:t>
      </w:r>
    </w:p>
    <w:p w:rsidR="0056431D" w:rsidRPr="003F73AD" w:rsidRDefault="00536072" w:rsidP="00941E8C">
      <w:pPr>
        <w:spacing w:line="460" w:lineRule="exact"/>
        <w:rPr>
          <w:rFonts w:ascii="等线" w:eastAsia="等线" w:hAnsi="等线"/>
          <w:b/>
          <w:sz w:val="24"/>
        </w:rPr>
      </w:pPr>
      <w:r w:rsidRPr="003F73AD">
        <w:rPr>
          <w:rFonts w:ascii="等线" w:eastAsia="等线" w:hAnsi="等线" w:hint="eastAsia"/>
          <w:b/>
          <w:sz w:val="24"/>
        </w:rPr>
        <w:t>二</w:t>
      </w:r>
      <w:r w:rsidR="0056431D" w:rsidRPr="003F73AD">
        <w:rPr>
          <w:rFonts w:ascii="等线" w:eastAsia="等线" w:hAnsi="等线" w:hint="eastAsia"/>
          <w:b/>
          <w:sz w:val="24"/>
        </w:rPr>
        <w:t>、维修内容</w:t>
      </w:r>
    </w:p>
    <w:p w:rsidR="0056431D" w:rsidRPr="003F73AD" w:rsidRDefault="0056431D" w:rsidP="001D61FF">
      <w:pPr>
        <w:spacing w:line="400" w:lineRule="exact"/>
        <w:ind w:firstLineChars="200" w:firstLine="480"/>
        <w:rPr>
          <w:rFonts w:ascii="等线" w:eastAsia="等线" w:hAnsi="等线"/>
          <w:sz w:val="24"/>
        </w:rPr>
      </w:pPr>
      <w:r w:rsidRPr="003F73AD">
        <w:rPr>
          <w:rFonts w:ascii="等线" w:eastAsia="等线" w:hAnsi="等线"/>
          <w:sz w:val="24"/>
        </w:rPr>
        <w:t>1</w:t>
      </w:r>
      <w:r w:rsidRPr="003F73AD">
        <w:rPr>
          <w:rFonts w:ascii="等线" w:eastAsia="等线" w:hAnsi="等线" w:hint="eastAsia"/>
          <w:sz w:val="24"/>
        </w:rPr>
        <w:t>、</w:t>
      </w:r>
      <w:r w:rsidR="0008449F" w:rsidRPr="003F73AD">
        <w:rPr>
          <w:rFonts w:ascii="等线" w:eastAsia="等线" w:hAnsi="等线" w:hint="eastAsia"/>
          <w:bCs/>
          <w:sz w:val="24"/>
        </w:rPr>
        <w:t>压缩机拆解，更换轴承、调整叶轮间隙等操作，降低机组噪音与提高稳定性；</w:t>
      </w:r>
    </w:p>
    <w:p w:rsidR="0056431D" w:rsidRPr="003F73AD" w:rsidRDefault="0056431D" w:rsidP="001D61FF">
      <w:pPr>
        <w:spacing w:line="400" w:lineRule="exact"/>
        <w:ind w:firstLineChars="200" w:firstLine="480"/>
        <w:rPr>
          <w:rFonts w:ascii="等线" w:eastAsia="等线" w:hAnsi="等线"/>
          <w:sz w:val="24"/>
        </w:rPr>
      </w:pPr>
      <w:r w:rsidRPr="003F73AD">
        <w:rPr>
          <w:rFonts w:ascii="等线" w:eastAsia="等线" w:hAnsi="等线"/>
          <w:sz w:val="24"/>
        </w:rPr>
        <w:t>2</w:t>
      </w:r>
      <w:r w:rsidRPr="003F73AD">
        <w:rPr>
          <w:rFonts w:ascii="等线" w:eastAsia="等线" w:hAnsi="等线" w:hint="eastAsia"/>
          <w:sz w:val="24"/>
        </w:rPr>
        <w:t>、</w:t>
      </w:r>
      <w:r w:rsidR="0008449F" w:rsidRPr="003F73AD">
        <w:rPr>
          <w:rFonts w:ascii="等线" w:eastAsia="等线" w:hAnsi="等线" w:hint="eastAsia"/>
          <w:bCs/>
          <w:sz w:val="24"/>
        </w:rPr>
        <w:t>更换导叶相关组件：轴承以提高机组的负荷控制灵活度、精确度，减少卡滞现象；</w:t>
      </w:r>
    </w:p>
    <w:p w:rsidR="0056431D" w:rsidRPr="003F73AD" w:rsidRDefault="0056431D" w:rsidP="001D61FF">
      <w:pPr>
        <w:spacing w:line="400" w:lineRule="exact"/>
        <w:ind w:firstLineChars="200" w:firstLine="480"/>
        <w:rPr>
          <w:rFonts w:ascii="等线" w:eastAsia="等线" w:hAnsi="等线"/>
          <w:sz w:val="24"/>
        </w:rPr>
      </w:pPr>
      <w:r w:rsidRPr="003F73AD">
        <w:rPr>
          <w:rFonts w:ascii="等线" w:eastAsia="等线" w:hAnsi="等线"/>
          <w:sz w:val="24"/>
        </w:rPr>
        <w:t>3</w:t>
      </w:r>
      <w:r w:rsidRPr="003F73AD">
        <w:rPr>
          <w:rFonts w:ascii="等线" w:eastAsia="等线" w:hAnsi="等线" w:hint="eastAsia"/>
          <w:sz w:val="24"/>
        </w:rPr>
        <w:t>、</w:t>
      </w:r>
      <w:r w:rsidR="0008449F" w:rsidRPr="003F73AD">
        <w:rPr>
          <w:rFonts w:ascii="等线" w:eastAsia="等线" w:hAnsi="等线" w:hint="eastAsia"/>
          <w:bCs/>
          <w:sz w:val="24"/>
        </w:rPr>
        <w:t>油泵、冷媒泵的检修，清洗油道，清洗油泵，去除油泥保证油量；</w:t>
      </w:r>
    </w:p>
    <w:p w:rsidR="0056431D" w:rsidRPr="003F73AD" w:rsidRDefault="008F51C9" w:rsidP="001D61FF">
      <w:pPr>
        <w:spacing w:line="400" w:lineRule="exact"/>
        <w:ind w:firstLineChars="200" w:firstLine="480"/>
        <w:rPr>
          <w:rFonts w:ascii="等线" w:eastAsia="等线" w:hAnsi="等线"/>
          <w:bCs/>
          <w:sz w:val="24"/>
        </w:rPr>
      </w:pPr>
      <w:r w:rsidRPr="003F73AD">
        <w:rPr>
          <w:rFonts w:ascii="等线" w:eastAsia="等线" w:hAnsi="等线" w:hint="eastAsia"/>
          <w:sz w:val="24"/>
        </w:rPr>
        <w:t>4</w:t>
      </w:r>
      <w:r w:rsidR="0056431D" w:rsidRPr="003F73AD">
        <w:rPr>
          <w:rFonts w:ascii="等线" w:eastAsia="等线" w:hAnsi="等线" w:hint="eastAsia"/>
          <w:sz w:val="24"/>
        </w:rPr>
        <w:t>、</w:t>
      </w:r>
      <w:r w:rsidR="0008449F" w:rsidRPr="003F73AD">
        <w:rPr>
          <w:rFonts w:ascii="等线" w:eastAsia="等线" w:hAnsi="等线" w:hint="eastAsia"/>
          <w:bCs/>
          <w:sz w:val="24"/>
        </w:rPr>
        <w:t>机组蒸发器、冷凝器清洗、探伤，并且更换部分隐患换热管；</w:t>
      </w:r>
    </w:p>
    <w:p w:rsidR="0008449F" w:rsidRPr="003F73AD" w:rsidRDefault="0008449F" w:rsidP="001D61FF">
      <w:pPr>
        <w:spacing w:line="400" w:lineRule="exact"/>
        <w:ind w:firstLineChars="200" w:firstLine="480"/>
        <w:rPr>
          <w:rFonts w:ascii="等线" w:eastAsia="等线" w:hAnsi="等线"/>
          <w:bCs/>
          <w:sz w:val="24"/>
        </w:rPr>
      </w:pPr>
      <w:r w:rsidRPr="003F73AD">
        <w:rPr>
          <w:rFonts w:ascii="等线" w:eastAsia="等线" w:hAnsi="等线" w:hint="eastAsia"/>
          <w:bCs/>
          <w:sz w:val="24"/>
        </w:rPr>
        <w:t>5、机组全部密封件更换，提高密封性，提高机组效率达到最佳；</w:t>
      </w:r>
    </w:p>
    <w:p w:rsidR="0008449F" w:rsidRPr="003F73AD" w:rsidRDefault="0008449F" w:rsidP="001D61FF">
      <w:pPr>
        <w:spacing w:line="400" w:lineRule="exact"/>
        <w:ind w:firstLineChars="200" w:firstLine="480"/>
        <w:rPr>
          <w:rFonts w:ascii="等线" w:eastAsia="等线" w:hAnsi="等线"/>
          <w:bCs/>
          <w:sz w:val="24"/>
        </w:rPr>
      </w:pPr>
      <w:r w:rsidRPr="003F73AD">
        <w:rPr>
          <w:rFonts w:ascii="等线" w:eastAsia="等线" w:hAnsi="等线" w:hint="eastAsia"/>
          <w:bCs/>
          <w:sz w:val="24"/>
        </w:rPr>
        <w:t>6、更换运转磨损部件，如轴承等</w:t>
      </w:r>
      <w:r w:rsidR="00AF36D0" w:rsidRPr="003F73AD">
        <w:rPr>
          <w:rFonts w:ascii="等线" w:eastAsia="等线" w:hAnsi="等线" w:hint="eastAsia"/>
          <w:bCs/>
          <w:sz w:val="24"/>
        </w:rPr>
        <w:t>，品牌要求SKF</w:t>
      </w:r>
      <w:r w:rsidRPr="003F73AD">
        <w:rPr>
          <w:rFonts w:ascii="等线" w:eastAsia="等线" w:hAnsi="等线" w:hint="eastAsia"/>
          <w:bCs/>
          <w:sz w:val="24"/>
        </w:rPr>
        <w:t>。</w:t>
      </w:r>
    </w:p>
    <w:p w:rsidR="0008449F" w:rsidRPr="003F73AD" w:rsidRDefault="0008449F" w:rsidP="0008449F">
      <w:pPr>
        <w:spacing w:line="400" w:lineRule="exact"/>
        <w:ind w:firstLineChars="200" w:firstLine="480"/>
        <w:rPr>
          <w:rFonts w:ascii="等线" w:eastAsia="等线" w:hAnsi="等线"/>
          <w:bCs/>
          <w:sz w:val="24"/>
        </w:rPr>
      </w:pPr>
      <w:r w:rsidRPr="003F73AD">
        <w:rPr>
          <w:rFonts w:ascii="等线" w:eastAsia="等线" w:hAnsi="等线" w:hint="eastAsia"/>
          <w:bCs/>
          <w:sz w:val="24"/>
        </w:rPr>
        <w:t>7、控制系统检测、软件升级</w:t>
      </w:r>
    </w:p>
    <w:p w:rsidR="0008449F" w:rsidRPr="003F73AD" w:rsidRDefault="0008449F" w:rsidP="0008449F">
      <w:pPr>
        <w:spacing w:line="400" w:lineRule="exact"/>
        <w:ind w:firstLineChars="200" w:firstLine="480"/>
        <w:rPr>
          <w:rFonts w:ascii="等线" w:eastAsia="等线" w:hAnsi="等线"/>
          <w:bCs/>
          <w:sz w:val="24"/>
        </w:rPr>
      </w:pPr>
      <w:r w:rsidRPr="003F73AD">
        <w:rPr>
          <w:rFonts w:ascii="等线" w:eastAsia="等线" w:hAnsi="等线" w:hint="eastAsia"/>
          <w:bCs/>
          <w:sz w:val="24"/>
        </w:rPr>
        <w:t>8、发现未知隐患并修复</w:t>
      </w:r>
    </w:p>
    <w:p w:rsidR="0008449F" w:rsidRPr="003F73AD" w:rsidRDefault="0008449F" w:rsidP="0008449F">
      <w:pPr>
        <w:spacing w:line="400" w:lineRule="exact"/>
        <w:ind w:firstLineChars="200" w:firstLine="480"/>
        <w:rPr>
          <w:rFonts w:ascii="等线" w:eastAsia="等线" w:hAnsi="等线"/>
          <w:bCs/>
          <w:sz w:val="24"/>
        </w:rPr>
      </w:pPr>
      <w:r w:rsidRPr="003F73AD">
        <w:rPr>
          <w:rFonts w:ascii="等线" w:eastAsia="等线" w:hAnsi="等线" w:hint="eastAsia"/>
          <w:bCs/>
          <w:sz w:val="24"/>
        </w:rPr>
        <w:t>9、机组调试</w:t>
      </w:r>
    </w:p>
    <w:p w:rsidR="0056431D" w:rsidRPr="003F73AD" w:rsidRDefault="00536072" w:rsidP="00941E8C">
      <w:pPr>
        <w:spacing w:line="460" w:lineRule="exact"/>
        <w:rPr>
          <w:rFonts w:ascii="等线" w:eastAsia="等线" w:hAnsi="等线"/>
          <w:b/>
          <w:sz w:val="24"/>
        </w:rPr>
      </w:pPr>
      <w:r w:rsidRPr="003F73AD">
        <w:rPr>
          <w:rFonts w:ascii="等线" w:eastAsia="等线" w:hAnsi="等线" w:hint="eastAsia"/>
          <w:b/>
          <w:sz w:val="24"/>
        </w:rPr>
        <w:t>三</w:t>
      </w:r>
      <w:r w:rsidR="0056431D" w:rsidRPr="003F73AD">
        <w:rPr>
          <w:rFonts w:ascii="等线" w:eastAsia="等线" w:hAnsi="等线" w:hint="eastAsia"/>
          <w:b/>
          <w:sz w:val="24"/>
        </w:rPr>
        <w:t>、</w:t>
      </w:r>
      <w:r w:rsidR="006A4CAC" w:rsidRPr="003F73AD">
        <w:rPr>
          <w:rFonts w:ascii="等线" w:eastAsia="等线" w:hAnsi="等线" w:hint="eastAsia"/>
          <w:b/>
          <w:sz w:val="24"/>
        </w:rPr>
        <w:t>机组</w:t>
      </w:r>
      <w:r w:rsidR="006A4CAC" w:rsidRPr="003F73AD">
        <w:rPr>
          <w:rFonts w:ascii="等线" w:eastAsia="等线" w:hAnsi="等线"/>
          <w:b/>
          <w:sz w:val="24"/>
        </w:rPr>
        <w:t>大修流程</w:t>
      </w:r>
    </w:p>
    <w:p w:rsidR="006A4CAC" w:rsidRPr="003F73AD" w:rsidRDefault="006A4CAC" w:rsidP="006A4CAC">
      <w:pPr>
        <w:spacing w:line="400" w:lineRule="exact"/>
        <w:ind w:firstLineChars="200" w:firstLine="480"/>
        <w:rPr>
          <w:rFonts w:ascii="等线" w:eastAsia="等线" w:hAnsi="等线"/>
          <w:bCs/>
          <w:sz w:val="24"/>
        </w:rPr>
      </w:pPr>
      <w:r w:rsidRPr="003F73AD">
        <w:rPr>
          <w:rFonts w:ascii="等线" w:eastAsia="等线" w:hAnsi="等线" w:hint="eastAsia"/>
          <w:bCs/>
          <w:sz w:val="24"/>
        </w:rPr>
        <w:t>投标单位自行提供详细方案，投标时根据方案评比择优中标依据。</w:t>
      </w:r>
    </w:p>
    <w:p w:rsidR="006A4CAC" w:rsidRDefault="00536072" w:rsidP="00941E8C">
      <w:pPr>
        <w:spacing w:line="460" w:lineRule="exact"/>
        <w:rPr>
          <w:rFonts w:ascii="等线" w:eastAsia="等线" w:hAnsi="等线"/>
          <w:b/>
          <w:sz w:val="24"/>
        </w:rPr>
      </w:pPr>
      <w:r w:rsidRPr="003F73AD">
        <w:rPr>
          <w:rFonts w:ascii="等线" w:eastAsia="等线" w:hAnsi="等线" w:hint="eastAsia"/>
          <w:b/>
          <w:sz w:val="24"/>
        </w:rPr>
        <w:t>四</w:t>
      </w:r>
      <w:r w:rsidR="0056431D" w:rsidRPr="003F73AD">
        <w:rPr>
          <w:rFonts w:ascii="等线" w:eastAsia="等线" w:hAnsi="等线" w:hint="eastAsia"/>
          <w:b/>
          <w:sz w:val="24"/>
        </w:rPr>
        <w:t>、</w:t>
      </w:r>
      <w:r w:rsidR="006A4CAC" w:rsidRPr="003F73AD">
        <w:rPr>
          <w:rFonts w:ascii="等线" w:eastAsia="等线" w:hAnsi="等线" w:hint="eastAsia"/>
          <w:b/>
          <w:sz w:val="24"/>
        </w:rPr>
        <w:t>维修部件明细如下表（包含但不限于此表）</w:t>
      </w:r>
    </w:p>
    <w:tbl>
      <w:tblPr>
        <w:tblW w:w="8075" w:type="dxa"/>
        <w:tblInd w:w="113" w:type="dxa"/>
        <w:tblLook w:val="04A0" w:firstRow="1" w:lastRow="0" w:firstColumn="1" w:lastColumn="0" w:noHBand="0" w:noVBand="1"/>
      </w:tblPr>
      <w:tblGrid>
        <w:gridCol w:w="562"/>
        <w:gridCol w:w="1843"/>
        <w:gridCol w:w="1276"/>
        <w:gridCol w:w="709"/>
        <w:gridCol w:w="708"/>
        <w:gridCol w:w="993"/>
        <w:gridCol w:w="1134"/>
        <w:gridCol w:w="850"/>
      </w:tblGrid>
      <w:tr w:rsidR="00721994" w:rsidRPr="00721994" w:rsidTr="00721994">
        <w:trPr>
          <w:trHeight w:val="40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color w:val="000000"/>
                <w:kern w:val="0"/>
                <w:sz w:val="18"/>
                <w:szCs w:val="22"/>
              </w:rPr>
            </w:pPr>
            <w:r w:rsidRPr="00721994">
              <w:rPr>
                <w:rFonts w:ascii="宋体" w:eastAsia="宋体" w:hAnsi="宋体" w:cs="宋体" w:hint="eastAsia"/>
                <w:color w:val="000000"/>
                <w:kern w:val="0"/>
                <w:sz w:val="18"/>
                <w:szCs w:val="22"/>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含税单价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含税总额</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备注</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压缩机大修包</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KIT16378</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套</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13585</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13585</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压缩机导叶卡簧</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SHM00963</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30</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40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1200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压缩机一级导叶轴承</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BRG01340</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22</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145</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3190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4</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压缩机导叶固定销</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PIN00852</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30</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15</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450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5</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锁紧垫片</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GKT01928</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80</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35</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2800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6</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油箱端盖垫片</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GKT01937</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117</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117</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lastRenderedPageBreak/>
              <w:t>7</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油泵垫片</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GKT04521</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117</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117</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8</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冷媒泵垫片</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GKT03688</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885</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885</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9</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油过滤器</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FLR01592</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940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940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10</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机组内腔清洗</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台</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18950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18950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化学</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11</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导叶拨叉</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LEV00092</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11700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11700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12</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冷媒干燥过滤器</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DHY01474</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2</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1400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2800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13</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支架搭设</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项</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4000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14</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压缩机前轴承</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BRG00576</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15200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15200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TRANE</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15</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压缩机后轴承</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BRG01640</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16500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16500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SKF</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16</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专用铜管</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TUB14965</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25</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根</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350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8750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 xml:space="preserve">　</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17</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制冷剂</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R123</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410</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公斤</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110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highlight w:val="yellow"/>
              </w:rPr>
            </w:pPr>
            <w:r w:rsidRPr="00721994">
              <w:rPr>
                <w:rFonts w:ascii="宋体" w:eastAsia="宋体" w:hAnsi="宋体" w:cs="宋体" w:hint="eastAsia"/>
                <w:color w:val="000000"/>
                <w:kern w:val="0"/>
                <w:sz w:val="18"/>
                <w:szCs w:val="21"/>
                <w:highlight w:val="yellow"/>
              </w:rPr>
              <w:t>45100</w:t>
            </w:r>
          </w:p>
        </w:tc>
        <w:tc>
          <w:tcPr>
            <w:tcW w:w="850"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 xml:space="preserve">　</w:t>
            </w:r>
          </w:p>
        </w:tc>
      </w:tr>
      <w:tr w:rsidR="00721994" w:rsidRPr="00721994" w:rsidTr="00721994">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18</w:t>
            </w:r>
          </w:p>
        </w:tc>
        <w:tc>
          <w:tcPr>
            <w:tcW w:w="1843"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大修人工</w:t>
            </w:r>
          </w:p>
        </w:tc>
        <w:tc>
          <w:tcPr>
            <w:tcW w:w="1276"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1</w:t>
            </w:r>
          </w:p>
        </w:tc>
        <w:tc>
          <w:tcPr>
            <w:tcW w:w="708" w:type="dxa"/>
            <w:tcBorders>
              <w:top w:val="nil"/>
              <w:left w:val="nil"/>
              <w:bottom w:val="single" w:sz="4" w:space="0" w:color="auto"/>
              <w:right w:val="single" w:sz="4" w:space="0" w:color="auto"/>
            </w:tcBorders>
            <w:shd w:val="clear" w:color="auto" w:fill="auto"/>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个</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35000</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35000</w:t>
            </w:r>
          </w:p>
        </w:tc>
        <w:tc>
          <w:tcPr>
            <w:tcW w:w="850" w:type="dxa"/>
            <w:tcBorders>
              <w:top w:val="nil"/>
              <w:left w:val="nil"/>
              <w:bottom w:val="single" w:sz="4" w:space="0" w:color="auto"/>
              <w:right w:val="single" w:sz="4" w:space="0" w:color="auto"/>
            </w:tcBorders>
            <w:shd w:val="clear" w:color="000000" w:fill="FFFFFF"/>
            <w:vAlign w:val="center"/>
            <w:hideMark/>
          </w:tcPr>
          <w:p w:rsidR="00721994" w:rsidRPr="00721994" w:rsidRDefault="00721994" w:rsidP="00721994">
            <w:pPr>
              <w:widowControl/>
              <w:jc w:val="center"/>
              <w:rPr>
                <w:rFonts w:ascii="宋体" w:eastAsia="宋体" w:hAnsi="宋体" w:cs="宋体" w:hint="eastAsia"/>
                <w:color w:val="000000"/>
                <w:kern w:val="0"/>
                <w:sz w:val="18"/>
                <w:szCs w:val="21"/>
              </w:rPr>
            </w:pPr>
            <w:r w:rsidRPr="00721994">
              <w:rPr>
                <w:rFonts w:ascii="宋体" w:eastAsia="宋体" w:hAnsi="宋体" w:cs="宋体" w:hint="eastAsia"/>
                <w:color w:val="000000"/>
                <w:kern w:val="0"/>
                <w:sz w:val="18"/>
                <w:szCs w:val="21"/>
              </w:rPr>
              <w:t xml:space="preserve">　</w:t>
            </w:r>
          </w:p>
        </w:tc>
      </w:tr>
      <w:tr w:rsidR="00721994" w:rsidRPr="00721994" w:rsidTr="00721994">
        <w:trPr>
          <w:trHeight w:val="285"/>
        </w:trPr>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宋体" w:eastAsia="宋体" w:hAnsi="宋体" w:cs="宋体" w:hint="eastAsia"/>
                <w:color w:val="000000"/>
                <w:kern w:val="0"/>
                <w:sz w:val="18"/>
                <w:szCs w:val="22"/>
              </w:rPr>
            </w:pPr>
            <w:r w:rsidRPr="00721994">
              <w:rPr>
                <w:rFonts w:ascii="宋体" w:eastAsia="宋体" w:hAnsi="宋体" w:cs="宋体" w:hint="eastAsia"/>
                <w:color w:val="000000"/>
                <w:kern w:val="0"/>
                <w:sz w:val="18"/>
                <w:szCs w:val="22"/>
              </w:rPr>
              <w:t>合计</w:t>
            </w:r>
          </w:p>
        </w:tc>
        <w:tc>
          <w:tcPr>
            <w:tcW w:w="1276"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仿宋" w:eastAsia="仿宋" w:hAnsi="仿宋" w:cs="宋体" w:hint="eastAsia"/>
                <w:color w:val="000000"/>
                <w:kern w:val="0"/>
                <w:sz w:val="18"/>
                <w:szCs w:val="22"/>
              </w:rPr>
            </w:pPr>
            <w:r w:rsidRPr="00721994">
              <w:rPr>
                <w:rFonts w:ascii="仿宋" w:eastAsia="仿宋" w:hAnsi="仿宋" w:cs="宋体" w:hint="eastAsia"/>
                <w:color w:val="000000"/>
                <w:kern w:val="0"/>
                <w:sz w:val="18"/>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仿宋" w:eastAsia="仿宋" w:hAnsi="仿宋" w:cs="宋体" w:hint="eastAsia"/>
                <w:color w:val="000000"/>
                <w:kern w:val="0"/>
                <w:sz w:val="18"/>
                <w:szCs w:val="22"/>
              </w:rPr>
            </w:pPr>
            <w:r w:rsidRPr="00721994">
              <w:rPr>
                <w:rFonts w:ascii="仿宋" w:eastAsia="仿宋" w:hAnsi="仿宋" w:cs="宋体" w:hint="eastAsia"/>
                <w:color w:val="000000"/>
                <w:kern w:val="0"/>
                <w:sz w:val="18"/>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center"/>
              <w:rPr>
                <w:rFonts w:ascii="仿宋" w:eastAsia="仿宋" w:hAnsi="仿宋" w:cs="宋体" w:hint="eastAsia"/>
                <w:color w:val="000000"/>
                <w:kern w:val="0"/>
                <w:sz w:val="18"/>
                <w:szCs w:val="22"/>
              </w:rPr>
            </w:pPr>
            <w:r w:rsidRPr="00721994">
              <w:rPr>
                <w:rFonts w:ascii="仿宋" w:eastAsia="仿宋" w:hAnsi="仿宋" w:cs="宋体" w:hint="eastAsia"/>
                <w:color w:val="000000"/>
                <w:kern w:val="0"/>
                <w:sz w:val="18"/>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left"/>
              <w:rPr>
                <w:rFonts w:ascii="仿宋" w:eastAsia="仿宋" w:hAnsi="仿宋" w:cs="宋体" w:hint="eastAsia"/>
                <w:color w:val="000000"/>
                <w:kern w:val="0"/>
                <w:sz w:val="18"/>
                <w:szCs w:val="22"/>
              </w:rPr>
            </w:pPr>
            <w:r w:rsidRPr="00721994">
              <w:rPr>
                <w:rFonts w:ascii="仿宋" w:eastAsia="仿宋" w:hAnsi="仿宋" w:cs="宋体" w:hint="eastAsia"/>
                <w:color w:val="000000"/>
                <w:kern w:val="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left"/>
              <w:rPr>
                <w:rFonts w:ascii="仿宋" w:eastAsia="仿宋" w:hAnsi="仿宋" w:cs="宋体" w:hint="eastAsia"/>
                <w:color w:val="000000"/>
                <w:kern w:val="0"/>
                <w:sz w:val="18"/>
                <w:szCs w:val="22"/>
              </w:rPr>
            </w:pPr>
            <w:r w:rsidRPr="00721994">
              <w:rPr>
                <w:rFonts w:ascii="仿宋" w:eastAsia="仿宋" w:hAnsi="仿宋" w:cs="宋体" w:hint="eastAsia"/>
                <w:color w:val="000000"/>
                <w:kern w:val="0"/>
                <w:sz w:val="18"/>
                <w:szCs w:val="22"/>
              </w:rPr>
              <w:t>181284</w:t>
            </w:r>
          </w:p>
        </w:tc>
        <w:tc>
          <w:tcPr>
            <w:tcW w:w="850" w:type="dxa"/>
            <w:tcBorders>
              <w:top w:val="nil"/>
              <w:left w:val="nil"/>
              <w:bottom w:val="single" w:sz="4" w:space="0" w:color="auto"/>
              <w:right w:val="single" w:sz="4" w:space="0" w:color="auto"/>
            </w:tcBorders>
            <w:shd w:val="clear" w:color="auto" w:fill="auto"/>
            <w:noWrap/>
            <w:vAlign w:val="center"/>
            <w:hideMark/>
          </w:tcPr>
          <w:p w:rsidR="00721994" w:rsidRPr="00721994" w:rsidRDefault="00721994" w:rsidP="00721994">
            <w:pPr>
              <w:widowControl/>
              <w:jc w:val="left"/>
              <w:rPr>
                <w:rFonts w:ascii="仿宋" w:eastAsia="仿宋" w:hAnsi="仿宋" w:cs="宋体" w:hint="eastAsia"/>
                <w:color w:val="000000"/>
                <w:kern w:val="0"/>
                <w:sz w:val="18"/>
                <w:szCs w:val="22"/>
              </w:rPr>
            </w:pPr>
            <w:r w:rsidRPr="00721994">
              <w:rPr>
                <w:rFonts w:ascii="仿宋" w:eastAsia="仿宋" w:hAnsi="仿宋" w:cs="宋体" w:hint="eastAsia"/>
                <w:color w:val="000000"/>
                <w:kern w:val="0"/>
                <w:sz w:val="18"/>
                <w:szCs w:val="22"/>
              </w:rPr>
              <w:t xml:space="preserve">　</w:t>
            </w:r>
          </w:p>
        </w:tc>
      </w:tr>
    </w:tbl>
    <w:p w:rsidR="006A4CAC" w:rsidRPr="003F73AD" w:rsidRDefault="006A4CAC" w:rsidP="00324F4C">
      <w:pPr>
        <w:spacing w:line="400" w:lineRule="exact"/>
        <w:rPr>
          <w:rFonts w:ascii="等线" w:eastAsia="等线" w:hAnsi="等线"/>
          <w:bCs/>
          <w:sz w:val="24"/>
        </w:rPr>
      </w:pPr>
      <w:r w:rsidRPr="003F73AD">
        <w:rPr>
          <w:rFonts w:ascii="等线" w:eastAsia="等线" w:hAnsi="等线" w:hint="eastAsia"/>
          <w:bCs/>
          <w:sz w:val="24"/>
        </w:rPr>
        <w:t>注：所有备件采用特灵原厂标准的产品，乙方应保证备件质量及保养质量；不得对原机结构进行改动，以保证甲方原有配件使用的可持续性。</w:t>
      </w:r>
    </w:p>
    <w:p w:rsidR="006A4CAC" w:rsidRPr="003F73AD" w:rsidRDefault="00536072" w:rsidP="00941E8C">
      <w:pPr>
        <w:spacing w:line="460" w:lineRule="exact"/>
        <w:rPr>
          <w:rFonts w:ascii="等线" w:eastAsia="等线" w:hAnsi="等线"/>
          <w:b/>
          <w:sz w:val="24"/>
        </w:rPr>
      </w:pPr>
      <w:r w:rsidRPr="003F73AD">
        <w:rPr>
          <w:rFonts w:ascii="等线" w:eastAsia="等线" w:hAnsi="等线" w:hint="eastAsia"/>
          <w:b/>
          <w:sz w:val="24"/>
        </w:rPr>
        <w:t>五</w:t>
      </w:r>
      <w:r w:rsidR="006A4CAC" w:rsidRPr="003F73AD">
        <w:rPr>
          <w:rFonts w:ascii="等线" w:eastAsia="等线" w:hAnsi="等线" w:hint="eastAsia"/>
          <w:b/>
          <w:sz w:val="24"/>
        </w:rPr>
        <w:t>、技术要求</w:t>
      </w:r>
    </w:p>
    <w:p w:rsidR="0056431D" w:rsidRPr="00677889" w:rsidRDefault="006A4CAC" w:rsidP="00677889">
      <w:pPr>
        <w:pStyle w:val="a7"/>
        <w:numPr>
          <w:ilvl w:val="0"/>
          <w:numId w:val="7"/>
        </w:numPr>
        <w:spacing w:line="400" w:lineRule="exact"/>
        <w:ind w:firstLineChars="0"/>
        <w:jc w:val="left"/>
        <w:rPr>
          <w:rFonts w:ascii="等线" w:eastAsia="等线" w:hAnsi="等线"/>
          <w:sz w:val="24"/>
        </w:rPr>
      </w:pPr>
      <w:r w:rsidRPr="00677889">
        <w:rPr>
          <w:rFonts w:ascii="等线" w:eastAsia="等线" w:hAnsi="等线" w:hint="eastAsia"/>
          <w:sz w:val="24"/>
        </w:rPr>
        <w:t>设备运行平稳，运行无异常振动及噪声；</w:t>
      </w:r>
    </w:p>
    <w:p w:rsidR="006A4CAC" w:rsidRPr="003F73AD" w:rsidRDefault="006A4CAC" w:rsidP="00677889">
      <w:pPr>
        <w:pStyle w:val="a7"/>
        <w:numPr>
          <w:ilvl w:val="0"/>
          <w:numId w:val="7"/>
        </w:numPr>
        <w:spacing w:line="400" w:lineRule="exact"/>
        <w:ind w:firstLineChars="0"/>
        <w:jc w:val="left"/>
        <w:rPr>
          <w:rFonts w:ascii="等线" w:eastAsia="等线" w:hAnsi="等线"/>
          <w:sz w:val="24"/>
        </w:rPr>
      </w:pPr>
      <w:r w:rsidRPr="003F73AD">
        <w:rPr>
          <w:rFonts w:ascii="等线" w:eastAsia="等线" w:hAnsi="等线" w:hint="eastAsia"/>
          <w:sz w:val="24"/>
        </w:rPr>
        <w:t>制冷效率应达到新机组95%效率；</w:t>
      </w:r>
    </w:p>
    <w:p w:rsidR="00202231" w:rsidRPr="003F73AD" w:rsidRDefault="006A4CAC" w:rsidP="00677889">
      <w:pPr>
        <w:pStyle w:val="a7"/>
        <w:numPr>
          <w:ilvl w:val="0"/>
          <w:numId w:val="7"/>
        </w:numPr>
        <w:spacing w:line="400" w:lineRule="exact"/>
        <w:ind w:firstLineChars="0"/>
        <w:jc w:val="left"/>
        <w:rPr>
          <w:rFonts w:ascii="等线" w:eastAsia="等线" w:hAnsi="等线"/>
          <w:sz w:val="24"/>
        </w:rPr>
      </w:pPr>
      <w:r w:rsidRPr="003F73AD">
        <w:rPr>
          <w:rFonts w:ascii="等线" w:eastAsia="等线" w:hAnsi="等线" w:hint="eastAsia"/>
          <w:sz w:val="24"/>
        </w:rPr>
        <w:t>投运后，对机组主要运行参数进行检测，并出具检测报告。</w:t>
      </w:r>
    </w:p>
    <w:p w:rsidR="00202231" w:rsidRPr="003F73AD" w:rsidRDefault="00536072" w:rsidP="00941E8C">
      <w:pPr>
        <w:spacing w:line="460" w:lineRule="exact"/>
        <w:rPr>
          <w:rFonts w:ascii="等线" w:eastAsia="等线" w:hAnsi="等线"/>
          <w:b/>
          <w:sz w:val="24"/>
        </w:rPr>
      </w:pPr>
      <w:r w:rsidRPr="003F73AD">
        <w:rPr>
          <w:rFonts w:ascii="等线" w:eastAsia="等线" w:hAnsi="等线" w:hint="eastAsia"/>
          <w:b/>
          <w:sz w:val="24"/>
        </w:rPr>
        <w:t>六</w:t>
      </w:r>
      <w:r w:rsidR="00202231" w:rsidRPr="003F73AD">
        <w:rPr>
          <w:rFonts w:ascii="等线" w:eastAsia="等线" w:hAnsi="等线" w:hint="eastAsia"/>
          <w:b/>
          <w:sz w:val="24"/>
        </w:rPr>
        <w:t>、公司资质要求</w:t>
      </w:r>
    </w:p>
    <w:p w:rsidR="00202231" w:rsidRPr="003F73AD" w:rsidRDefault="00202231" w:rsidP="00202231">
      <w:pPr>
        <w:spacing w:line="400" w:lineRule="exact"/>
        <w:ind w:firstLineChars="200" w:firstLine="480"/>
        <w:rPr>
          <w:rFonts w:ascii="等线" w:eastAsia="等线" w:hAnsi="等线"/>
          <w:sz w:val="24"/>
        </w:rPr>
      </w:pPr>
      <w:r w:rsidRPr="003F73AD">
        <w:rPr>
          <w:rFonts w:ascii="等线" w:eastAsia="等线" w:hAnsi="等线" w:hint="eastAsia"/>
          <w:sz w:val="24"/>
        </w:rPr>
        <w:t>1</w:t>
      </w:r>
      <w:r w:rsidR="004D4B48" w:rsidRPr="003F73AD">
        <w:rPr>
          <w:rFonts w:ascii="等线" w:eastAsia="等线" w:hAnsi="等线" w:hint="eastAsia"/>
          <w:sz w:val="24"/>
        </w:rPr>
        <w:t>、</w:t>
      </w:r>
      <w:r w:rsidRPr="003F73AD">
        <w:rPr>
          <w:rFonts w:ascii="等线" w:eastAsia="等线" w:hAnsi="等线" w:hint="eastAsia"/>
          <w:sz w:val="24"/>
        </w:rPr>
        <w:t>投标人为独立法人，具有法人地位和独立定立协议的权利。</w:t>
      </w:r>
    </w:p>
    <w:p w:rsidR="00202231" w:rsidRPr="003F73AD" w:rsidRDefault="00202231" w:rsidP="00202231">
      <w:pPr>
        <w:ind w:firstLineChars="200" w:firstLine="480"/>
        <w:rPr>
          <w:rFonts w:ascii="等线" w:eastAsia="等线" w:hAnsi="等线"/>
          <w:sz w:val="24"/>
        </w:rPr>
      </w:pPr>
      <w:r w:rsidRPr="003F73AD">
        <w:rPr>
          <w:rFonts w:ascii="等线" w:eastAsia="等线" w:hAnsi="等线" w:hint="eastAsia"/>
          <w:sz w:val="24"/>
        </w:rPr>
        <w:t>2、投标人应具有一定的经济赔偿能力，注册资金应不小于2000万人民币。</w:t>
      </w:r>
    </w:p>
    <w:p w:rsidR="00202231" w:rsidRPr="003F73AD" w:rsidRDefault="00202231" w:rsidP="00FE0F85">
      <w:pPr>
        <w:ind w:firstLineChars="200" w:firstLine="480"/>
        <w:rPr>
          <w:rFonts w:ascii="等线" w:eastAsia="等线" w:hAnsi="等线"/>
          <w:sz w:val="24"/>
        </w:rPr>
      </w:pPr>
      <w:r w:rsidRPr="003F73AD">
        <w:rPr>
          <w:rFonts w:ascii="等线" w:eastAsia="等线" w:hAnsi="等线" w:hint="eastAsia"/>
          <w:sz w:val="24"/>
        </w:rPr>
        <w:t>3、投标人具有良好的银行资信和商业信誉，没有处于被责令停业或破产状态，且资产未被重组、接管和冻结。</w:t>
      </w:r>
    </w:p>
    <w:p w:rsidR="00202231" w:rsidRPr="003F73AD" w:rsidRDefault="00202231" w:rsidP="00202231">
      <w:pPr>
        <w:ind w:firstLineChars="200" w:firstLine="480"/>
        <w:rPr>
          <w:rFonts w:ascii="等线" w:eastAsia="等线" w:hAnsi="等线"/>
          <w:sz w:val="24"/>
        </w:rPr>
      </w:pPr>
      <w:r w:rsidRPr="003F73AD">
        <w:rPr>
          <w:rFonts w:ascii="等线" w:eastAsia="等线" w:hAnsi="等线" w:hint="eastAsia"/>
          <w:sz w:val="24"/>
        </w:rPr>
        <w:t>4</w:t>
      </w:r>
      <w:r w:rsidR="004D4B48" w:rsidRPr="003F73AD">
        <w:rPr>
          <w:rFonts w:ascii="等线" w:eastAsia="等线" w:hAnsi="等线" w:hint="eastAsia"/>
          <w:sz w:val="24"/>
        </w:rPr>
        <w:t>、</w:t>
      </w:r>
      <w:r w:rsidRPr="003F73AD">
        <w:rPr>
          <w:rFonts w:ascii="等线" w:eastAsia="等线" w:hAnsi="等线" w:hint="eastAsia"/>
          <w:sz w:val="24"/>
        </w:rPr>
        <w:t>投标人应具有与本次制冷维修有关的制冷维修资质证（国家一级及以上）。</w:t>
      </w:r>
    </w:p>
    <w:p w:rsidR="00202231" w:rsidRPr="003F73AD" w:rsidRDefault="00202231" w:rsidP="00FE0F85">
      <w:pPr>
        <w:ind w:firstLineChars="200" w:firstLine="480"/>
        <w:rPr>
          <w:rFonts w:ascii="等线" w:eastAsia="等线" w:hAnsi="等线"/>
          <w:sz w:val="24"/>
        </w:rPr>
      </w:pPr>
      <w:r w:rsidRPr="003F73AD">
        <w:rPr>
          <w:rFonts w:ascii="等线" w:eastAsia="等线" w:hAnsi="等线" w:hint="eastAsia"/>
          <w:sz w:val="24"/>
        </w:rPr>
        <w:t>5、投标人应有标准的质量控制、环保体系，应具有I</w:t>
      </w:r>
      <w:r w:rsidRPr="003F73AD">
        <w:rPr>
          <w:rFonts w:ascii="等线" w:eastAsia="等线" w:hAnsi="等线"/>
          <w:sz w:val="24"/>
        </w:rPr>
        <w:t>SO9001</w:t>
      </w:r>
      <w:r w:rsidRPr="003F73AD">
        <w:rPr>
          <w:rFonts w:ascii="等线" w:eastAsia="等线" w:hAnsi="等线" w:hint="eastAsia"/>
          <w:sz w:val="24"/>
        </w:rPr>
        <w:t>、I</w:t>
      </w:r>
      <w:r w:rsidRPr="003F73AD">
        <w:rPr>
          <w:rFonts w:ascii="等线" w:eastAsia="等线" w:hAnsi="等线"/>
          <w:sz w:val="24"/>
        </w:rPr>
        <w:t>SO</w:t>
      </w:r>
      <w:r w:rsidRPr="003F73AD">
        <w:rPr>
          <w:rFonts w:ascii="等线" w:eastAsia="等线" w:hAnsi="等线" w:hint="eastAsia"/>
          <w:sz w:val="24"/>
        </w:rPr>
        <w:t>14001管理体系认证。</w:t>
      </w:r>
    </w:p>
    <w:p w:rsidR="00202231" w:rsidRPr="003F73AD" w:rsidRDefault="00FE0F85" w:rsidP="00FE0F85">
      <w:pPr>
        <w:ind w:firstLineChars="200" w:firstLine="480"/>
        <w:rPr>
          <w:rFonts w:ascii="等线" w:eastAsia="等线" w:hAnsi="等线"/>
          <w:sz w:val="24"/>
        </w:rPr>
      </w:pPr>
      <w:r w:rsidRPr="003F73AD">
        <w:rPr>
          <w:rFonts w:ascii="等线" w:eastAsia="等线" w:hAnsi="等线" w:hint="eastAsia"/>
          <w:sz w:val="24"/>
        </w:rPr>
        <w:t>6、</w:t>
      </w:r>
      <w:r w:rsidR="00202231" w:rsidRPr="003F73AD">
        <w:rPr>
          <w:rFonts w:ascii="等线" w:eastAsia="等线" w:hAnsi="等线" w:hint="eastAsia"/>
          <w:sz w:val="24"/>
        </w:rPr>
        <w:t>投标人必须持证上岗，投标单位需要本公司在职的专业空调维修人员至少2名。</w:t>
      </w:r>
    </w:p>
    <w:p w:rsidR="00202231" w:rsidRPr="003F73AD" w:rsidRDefault="00202231" w:rsidP="00202231">
      <w:pPr>
        <w:spacing w:line="120" w:lineRule="auto"/>
        <w:ind w:firstLineChars="200" w:firstLine="480"/>
        <w:rPr>
          <w:rFonts w:ascii="等线" w:eastAsia="等线" w:hAnsi="等线"/>
          <w:sz w:val="24"/>
        </w:rPr>
      </w:pPr>
      <w:r w:rsidRPr="003F73AD">
        <w:rPr>
          <w:rFonts w:ascii="等线" w:eastAsia="等线" w:hAnsi="等线" w:hint="eastAsia"/>
          <w:sz w:val="24"/>
        </w:rPr>
        <w:lastRenderedPageBreak/>
        <w:t>7</w:t>
      </w:r>
      <w:r w:rsidR="00FE0F85" w:rsidRPr="003F73AD">
        <w:rPr>
          <w:rFonts w:ascii="等线" w:eastAsia="等线" w:hAnsi="等线" w:hint="eastAsia"/>
          <w:sz w:val="24"/>
        </w:rPr>
        <w:t>、</w:t>
      </w:r>
      <w:r w:rsidRPr="003F73AD">
        <w:rPr>
          <w:rFonts w:ascii="等线" w:eastAsia="等线" w:hAnsi="等线" w:hint="eastAsia"/>
          <w:sz w:val="24"/>
        </w:rPr>
        <w:t>投标人具有销售招标内容之中所列产品，</w:t>
      </w:r>
      <w:r w:rsidRPr="003F73AD">
        <w:rPr>
          <w:rFonts w:ascii="等线" w:eastAsia="等线" w:hAnsi="等线"/>
          <w:sz w:val="24"/>
        </w:rPr>
        <w:t>2</w:t>
      </w:r>
      <w:r w:rsidRPr="003F73AD">
        <w:rPr>
          <w:rFonts w:ascii="等线" w:eastAsia="等线" w:hAnsi="等线" w:hint="eastAsia"/>
          <w:sz w:val="24"/>
        </w:rPr>
        <w:t>年以上良好的业绩。</w:t>
      </w:r>
    </w:p>
    <w:p w:rsidR="00202231" w:rsidRPr="003F73AD" w:rsidRDefault="00202231" w:rsidP="00202231">
      <w:pPr>
        <w:ind w:firstLineChars="200" w:firstLine="480"/>
        <w:rPr>
          <w:rFonts w:ascii="等线" w:eastAsia="等线" w:hAnsi="等线"/>
          <w:sz w:val="24"/>
        </w:rPr>
      </w:pPr>
      <w:r w:rsidRPr="003F73AD">
        <w:rPr>
          <w:rFonts w:ascii="等线" w:eastAsia="等线" w:hAnsi="等线" w:hint="eastAsia"/>
          <w:sz w:val="24"/>
        </w:rPr>
        <w:t>8、投标人可以参与招标内容中各个单项的投标。</w:t>
      </w:r>
    </w:p>
    <w:p w:rsidR="00202231" w:rsidRPr="003F73AD" w:rsidRDefault="00202231" w:rsidP="00FE0F85">
      <w:pPr>
        <w:ind w:firstLineChars="200" w:firstLine="480"/>
        <w:rPr>
          <w:rFonts w:ascii="等线" w:eastAsia="等线" w:hAnsi="等线"/>
          <w:sz w:val="24"/>
        </w:rPr>
      </w:pPr>
      <w:r w:rsidRPr="003F73AD">
        <w:rPr>
          <w:rFonts w:ascii="等线" w:eastAsia="等线" w:hAnsi="等线" w:hint="eastAsia"/>
          <w:sz w:val="24"/>
        </w:rPr>
        <w:t>9、具有履行协议所必须的设备和专业技术能力，并能</w:t>
      </w:r>
      <w:r w:rsidR="004D4B48" w:rsidRPr="003F73AD">
        <w:rPr>
          <w:rFonts w:ascii="等线" w:eastAsia="等线" w:hAnsi="等线" w:hint="eastAsia"/>
          <w:sz w:val="24"/>
        </w:rPr>
        <w:t>提供优质的服务，</w:t>
      </w:r>
    </w:p>
    <w:p w:rsidR="00202231" w:rsidRPr="003F73AD" w:rsidRDefault="00202231" w:rsidP="00FE0F85">
      <w:pPr>
        <w:rPr>
          <w:rFonts w:ascii="等线" w:eastAsia="等线" w:hAnsi="等线"/>
          <w:sz w:val="24"/>
        </w:rPr>
      </w:pPr>
      <w:r w:rsidRPr="003F73AD">
        <w:rPr>
          <w:rFonts w:ascii="等线" w:eastAsia="等线" w:hAnsi="等线" w:hint="eastAsia"/>
          <w:sz w:val="24"/>
        </w:rPr>
        <w:t>具有良好的商业信誉和健全的财务会计制度。</w:t>
      </w:r>
    </w:p>
    <w:p w:rsidR="003A66A6" w:rsidRPr="003F73AD" w:rsidRDefault="00536072" w:rsidP="00941E8C">
      <w:pPr>
        <w:spacing w:line="460" w:lineRule="exact"/>
        <w:rPr>
          <w:rFonts w:ascii="等线" w:eastAsia="等线" w:hAnsi="等线"/>
          <w:b/>
          <w:sz w:val="24"/>
        </w:rPr>
      </w:pPr>
      <w:r w:rsidRPr="003F73AD">
        <w:rPr>
          <w:rFonts w:ascii="等线" w:eastAsia="等线" w:hAnsi="等线" w:hint="eastAsia"/>
          <w:b/>
          <w:sz w:val="24"/>
        </w:rPr>
        <w:t>七</w:t>
      </w:r>
      <w:r w:rsidR="003A66A6" w:rsidRPr="003F73AD">
        <w:rPr>
          <w:rFonts w:ascii="等线" w:eastAsia="等线" w:hAnsi="等线" w:hint="eastAsia"/>
          <w:b/>
          <w:sz w:val="24"/>
        </w:rPr>
        <w:t>、维修工期</w:t>
      </w:r>
    </w:p>
    <w:p w:rsidR="003A66A6" w:rsidRPr="003F73AD" w:rsidRDefault="003A66A6" w:rsidP="003A66A6">
      <w:pPr>
        <w:spacing w:line="400" w:lineRule="exact"/>
        <w:ind w:firstLineChars="200" w:firstLine="480"/>
        <w:rPr>
          <w:rFonts w:ascii="等线" w:eastAsia="等线" w:hAnsi="等线"/>
          <w:sz w:val="24"/>
        </w:rPr>
      </w:pPr>
      <w:r w:rsidRPr="003F73AD">
        <w:rPr>
          <w:rFonts w:ascii="等线" w:eastAsia="等线" w:hAnsi="等线" w:hint="eastAsia"/>
          <w:sz w:val="24"/>
        </w:rPr>
        <w:t>合同签订后，乙方在</w:t>
      </w:r>
      <w:r w:rsidR="00536072" w:rsidRPr="003F73AD">
        <w:rPr>
          <w:rFonts w:ascii="等线" w:eastAsia="等线" w:hAnsi="等线"/>
          <w:sz w:val="24"/>
        </w:rPr>
        <w:t>30</w:t>
      </w:r>
      <w:r w:rsidRPr="003F73AD">
        <w:rPr>
          <w:rFonts w:ascii="等线" w:eastAsia="等线" w:hAnsi="等线" w:hint="eastAsia"/>
          <w:sz w:val="24"/>
        </w:rPr>
        <w:t>日内完成设备的大修、部件更换、机组调试工作。</w:t>
      </w:r>
    </w:p>
    <w:p w:rsidR="003A66A6" w:rsidRPr="003F73AD" w:rsidRDefault="00536072" w:rsidP="00941E8C">
      <w:pPr>
        <w:spacing w:line="460" w:lineRule="exact"/>
        <w:rPr>
          <w:rFonts w:ascii="等线" w:eastAsia="等线" w:hAnsi="等线"/>
          <w:b/>
          <w:sz w:val="24"/>
        </w:rPr>
      </w:pPr>
      <w:r w:rsidRPr="003F73AD">
        <w:rPr>
          <w:rFonts w:ascii="等线" w:eastAsia="等线" w:hAnsi="等线" w:hint="eastAsia"/>
          <w:b/>
          <w:sz w:val="24"/>
        </w:rPr>
        <w:t>八</w:t>
      </w:r>
      <w:r w:rsidR="003A66A6" w:rsidRPr="003F73AD">
        <w:rPr>
          <w:rFonts w:ascii="等线" w:eastAsia="等线" w:hAnsi="等线" w:hint="eastAsia"/>
          <w:b/>
          <w:sz w:val="24"/>
        </w:rPr>
        <w:t>、验收及质保</w:t>
      </w:r>
    </w:p>
    <w:p w:rsidR="006A4CAC" w:rsidRPr="003F73AD" w:rsidRDefault="003A66A6" w:rsidP="003A66A6">
      <w:pPr>
        <w:spacing w:line="400" w:lineRule="exact"/>
        <w:ind w:firstLineChars="200" w:firstLine="480"/>
        <w:rPr>
          <w:rFonts w:ascii="等线" w:eastAsia="等线" w:hAnsi="等线"/>
          <w:sz w:val="24"/>
        </w:rPr>
      </w:pPr>
      <w:r w:rsidRPr="003F73AD">
        <w:rPr>
          <w:rFonts w:ascii="等线" w:eastAsia="等线" w:hAnsi="等线" w:hint="eastAsia"/>
          <w:sz w:val="24"/>
        </w:rPr>
        <w:t>1、 设备维修完成后，经检制冷机运行主要参数指标满足技术要求标准，且经过30天连续无故障运行，视为合格，办理验收手续。</w:t>
      </w:r>
    </w:p>
    <w:p w:rsidR="003A66A6" w:rsidRPr="003F73AD" w:rsidRDefault="003A66A6" w:rsidP="003A66A6">
      <w:pPr>
        <w:spacing w:line="400" w:lineRule="exact"/>
        <w:ind w:firstLineChars="200" w:firstLine="480"/>
        <w:rPr>
          <w:rFonts w:ascii="等线" w:eastAsia="等线" w:hAnsi="等线"/>
          <w:sz w:val="24"/>
        </w:rPr>
      </w:pPr>
      <w:r w:rsidRPr="003F73AD">
        <w:rPr>
          <w:rFonts w:ascii="等线" w:eastAsia="等线" w:hAnsi="等线" w:hint="eastAsia"/>
          <w:sz w:val="24"/>
        </w:rPr>
        <w:t>2、 设备维保后主要参数指标达不到技术要求标准的，双方约定进行有条件验收：机组每有一项指标未达到承诺标准，或制冷能力不能达到要求，则维修费下浮15%。</w:t>
      </w:r>
    </w:p>
    <w:p w:rsidR="003A66A6" w:rsidRPr="003F73AD" w:rsidRDefault="003A66A6" w:rsidP="003A66A6">
      <w:pPr>
        <w:spacing w:line="400" w:lineRule="exact"/>
        <w:ind w:firstLineChars="200" w:firstLine="480"/>
        <w:rPr>
          <w:rFonts w:ascii="等线" w:eastAsia="等线" w:hAnsi="等线"/>
          <w:sz w:val="24"/>
        </w:rPr>
      </w:pPr>
      <w:r w:rsidRPr="003F73AD">
        <w:rPr>
          <w:rFonts w:ascii="等线" w:eastAsia="等线" w:hAnsi="等线" w:hint="eastAsia"/>
          <w:sz w:val="24"/>
        </w:rPr>
        <w:t>3、 质保期：本次维保质保期为两年或7200小时（以先到为准）；1年内设备运行正常，付出质保金。设备的质保期为12个月，以设备验收报告签署之日起计算。在质保期内如果因设备的主要部件损坏更换或修理而导致使设备停运，属乙方责任，乙方承担全部修理费用，且质保期中断，质保期以修复后验收之日起12个月。</w:t>
      </w:r>
    </w:p>
    <w:p w:rsidR="00591935" w:rsidRPr="00AF609B" w:rsidRDefault="003A66A6" w:rsidP="00AF609B">
      <w:pPr>
        <w:spacing w:line="400" w:lineRule="exact"/>
        <w:ind w:firstLineChars="200" w:firstLine="480"/>
        <w:rPr>
          <w:rFonts w:ascii="等线" w:eastAsia="等线" w:hAnsi="等线" w:hint="eastAsia"/>
          <w:sz w:val="24"/>
        </w:rPr>
      </w:pPr>
      <w:r w:rsidRPr="003F73AD">
        <w:rPr>
          <w:rFonts w:ascii="等线" w:eastAsia="等线" w:hAnsi="等线" w:hint="eastAsia"/>
          <w:sz w:val="24"/>
        </w:rPr>
        <w:t>4、 在质保期内，设备如出现质量问题，乙方免费提供服务，包括更换的损坏件。</w:t>
      </w:r>
    </w:p>
    <w:p w:rsidR="00AB4044" w:rsidRPr="00AF609B" w:rsidRDefault="00AB4044" w:rsidP="00AB4044">
      <w:pPr>
        <w:widowControl/>
        <w:spacing w:beforeLines="50" w:before="156" w:line="360" w:lineRule="auto"/>
        <w:jc w:val="left"/>
        <w:rPr>
          <w:rFonts w:ascii="等线" w:eastAsia="等线" w:hAnsi="等线" w:cs="宋体"/>
          <w:b/>
          <w:color w:val="000000"/>
          <w:kern w:val="0"/>
          <w:sz w:val="24"/>
        </w:rPr>
      </w:pPr>
      <w:r w:rsidRPr="00AF609B">
        <w:rPr>
          <w:rFonts w:ascii="等线" w:eastAsia="等线" w:hAnsi="等线" w:cs="宋体" w:hint="eastAsia"/>
          <w:b/>
          <w:color w:val="000000"/>
          <w:kern w:val="0"/>
          <w:sz w:val="24"/>
        </w:rPr>
        <w:t>相关部门意见及签字：</w:t>
      </w:r>
    </w:p>
    <w:p w:rsidR="006320D1" w:rsidRPr="00AF609B" w:rsidRDefault="00536072" w:rsidP="006320D1">
      <w:pPr>
        <w:jc w:val="center"/>
        <w:rPr>
          <w:rFonts w:ascii="等线" w:eastAsia="等线" w:hAnsi="等线"/>
          <w:sz w:val="24"/>
        </w:rPr>
      </w:pPr>
      <w:r w:rsidRPr="00AF609B">
        <w:rPr>
          <w:rFonts w:ascii="等线" w:eastAsia="等线" w:hAnsi="等线" w:hint="eastAsia"/>
          <w:sz w:val="24"/>
        </w:rPr>
        <w:t>综合泵</w:t>
      </w:r>
      <w:r w:rsidR="006320D1" w:rsidRPr="00AF609B">
        <w:rPr>
          <w:rFonts w:ascii="等线" w:eastAsia="等线" w:hAnsi="等线" w:hint="eastAsia"/>
          <w:sz w:val="24"/>
        </w:rPr>
        <w:t>站</w:t>
      </w:r>
      <w:r w:rsidRPr="00AF609B">
        <w:rPr>
          <w:rFonts w:ascii="等线" w:eastAsia="等线" w:hAnsi="等线"/>
          <w:sz w:val="24"/>
        </w:rPr>
        <w:t>1</w:t>
      </w:r>
      <w:r w:rsidR="006320D1" w:rsidRPr="00AF609B">
        <w:rPr>
          <w:rFonts w:ascii="等线" w:eastAsia="等线" w:hAnsi="等线" w:hint="eastAsia"/>
          <w:sz w:val="24"/>
        </w:rPr>
        <w:t>#离心制冷机改造大修</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126"/>
        <w:gridCol w:w="2551"/>
        <w:gridCol w:w="1985"/>
      </w:tblGrid>
      <w:tr w:rsidR="009A2CA5" w:rsidRPr="00AF609B" w:rsidTr="00AF609B">
        <w:trPr>
          <w:trHeight w:val="934"/>
        </w:trPr>
        <w:tc>
          <w:tcPr>
            <w:tcW w:w="1560" w:type="dxa"/>
            <w:noWrap/>
            <w:vAlign w:val="center"/>
          </w:tcPr>
          <w:p w:rsidR="009A2CA5" w:rsidRPr="00AF609B" w:rsidRDefault="009A2CA5" w:rsidP="009A2CA5">
            <w:pPr>
              <w:widowControl/>
              <w:spacing w:line="480" w:lineRule="exact"/>
              <w:jc w:val="center"/>
              <w:rPr>
                <w:rFonts w:ascii="等线" w:eastAsia="等线" w:hAnsi="等线" w:cs="宋体"/>
                <w:color w:val="000000"/>
                <w:kern w:val="0"/>
                <w:sz w:val="24"/>
              </w:rPr>
            </w:pPr>
            <w:r w:rsidRPr="00AF609B">
              <w:rPr>
                <w:rFonts w:ascii="等线" w:eastAsia="等线" w:hAnsi="等线" w:cs="宋体" w:hint="eastAsia"/>
                <w:color w:val="000000"/>
                <w:kern w:val="0"/>
                <w:sz w:val="24"/>
              </w:rPr>
              <w:t>部门</w:t>
            </w:r>
          </w:p>
        </w:tc>
        <w:tc>
          <w:tcPr>
            <w:tcW w:w="2126" w:type="dxa"/>
            <w:vAlign w:val="center"/>
          </w:tcPr>
          <w:p w:rsidR="009A2CA5" w:rsidRPr="00AF609B" w:rsidRDefault="009A2CA5" w:rsidP="009A2CA5">
            <w:pPr>
              <w:widowControl/>
              <w:spacing w:line="480" w:lineRule="exact"/>
              <w:jc w:val="center"/>
              <w:rPr>
                <w:rFonts w:ascii="等线" w:eastAsia="等线" w:hAnsi="等线" w:cs="宋体"/>
                <w:color w:val="000000"/>
                <w:kern w:val="0"/>
                <w:sz w:val="24"/>
              </w:rPr>
            </w:pPr>
            <w:r w:rsidRPr="00AF609B">
              <w:rPr>
                <w:rFonts w:ascii="等线" w:eastAsia="等线" w:hAnsi="等线" w:cs="宋体" w:hint="eastAsia"/>
                <w:color w:val="000000"/>
                <w:kern w:val="0"/>
                <w:sz w:val="24"/>
              </w:rPr>
              <w:t>意见及签字</w:t>
            </w:r>
          </w:p>
        </w:tc>
        <w:tc>
          <w:tcPr>
            <w:tcW w:w="2551" w:type="dxa"/>
            <w:vAlign w:val="center"/>
          </w:tcPr>
          <w:p w:rsidR="009A2CA5" w:rsidRPr="00AF609B" w:rsidRDefault="009A2CA5" w:rsidP="009A2CA5">
            <w:pPr>
              <w:widowControl/>
              <w:spacing w:line="480" w:lineRule="exact"/>
              <w:jc w:val="center"/>
              <w:rPr>
                <w:rFonts w:ascii="等线" w:eastAsia="等线" w:hAnsi="等线" w:cs="宋体"/>
                <w:color w:val="000000"/>
                <w:kern w:val="0"/>
                <w:sz w:val="24"/>
              </w:rPr>
            </w:pPr>
            <w:r w:rsidRPr="00AF609B">
              <w:rPr>
                <w:rFonts w:ascii="等线" w:eastAsia="等线" w:hAnsi="等线" w:cs="宋体" w:hint="eastAsia"/>
                <w:color w:val="000000"/>
                <w:kern w:val="0"/>
                <w:sz w:val="24"/>
              </w:rPr>
              <w:t>部门</w:t>
            </w:r>
          </w:p>
        </w:tc>
        <w:tc>
          <w:tcPr>
            <w:tcW w:w="1985" w:type="dxa"/>
            <w:noWrap/>
            <w:vAlign w:val="center"/>
          </w:tcPr>
          <w:p w:rsidR="009A2CA5" w:rsidRPr="00AF609B" w:rsidRDefault="009A2CA5" w:rsidP="009A2CA5">
            <w:pPr>
              <w:widowControl/>
              <w:spacing w:line="480" w:lineRule="exact"/>
              <w:jc w:val="center"/>
              <w:rPr>
                <w:rFonts w:ascii="等线" w:eastAsia="等线" w:hAnsi="等线" w:cs="宋体"/>
                <w:color w:val="000000"/>
                <w:kern w:val="0"/>
                <w:sz w:val="24"/>
              </w:rPr>
            </w:pPr>
            <w:r w:rsidRPr="00AF609B">
              <w:rPr>
                <w:rFonts w:ascii="等线" w:eastAsia="等线" w:hAnsi="等线" w:cs="宋体" w:hint="eastAsia"/>
                <w:color w:val="000000"/>
                <w:kern w:val="0"/>
                <w:sz w:val="24"/>
              </w:rPr>
              <w:t>意见及签字</w:t>
            </w:r>
          </w:p>
        </w:tc>
      </w:tr>
      <w:tr w:rsidR="009A2CA5" w:rsidRPr="00AF609B" w:rsidTr="00AF609B">
        <w:trPr>
          <w:trHeight w:val="551"/>
        </w:trPr>
        <w:tc>
          <w:tcPr>
            <w:tcW w:w="8222" w:type="dxa"/>
            <w:gridSpan w:val="4"/>
            <w:noWrap/>
            <w:vAlign w:val="center"/>
          </w:tcPr>
          <w:p w:rsidR="009A2CA5" w:rsidRPr="00AF609B" w:rsidRDefault="009A2CA5" w:rsidP="009A2CA5">
            <w:pPr>
              <w:widowControl/>
              <w:spacing w:line="480" w:lineRule="exact"/>
              <w:ind w:firstLineChars="250" w:firstLine="600"/>
              <w:jc w:val="left"/>
              <w:rPr>
                <w:rFonts w:ascii="等线" w:eastAsia="等线" w:hAnsi="等线" w:cs="宋体"/>
                <w:color w:val="000000"/>
                <w:kern w:val="0"/>
                <w:sz w:val="24"/>
              </w:rPr>
            </w:pPr>
            <w:r w:rsidRPr="00AF609B">
              <w:rPr>
                <w:rFonts w:ascii="等线" w:eastAsia="等线" w:hAnsi="等线" w:cs="宋体" w:hint="eastAsia"/>
                <w:color w:val="000000"/>
                <w:kern w:val="0"/>
                <w:sz w:val="24"/>
              </w:rPr>
              <w:t>山东公司</w:t>
            </w:r>
          </w:p>
        </w:tc>
      </w:tr>
      <w:tr w:rsidR="009A2CA5" w:rsidRPr="00AF609B" w:rsidTr="00AF609B">
        <w:trPr>
          <w:trHeight w:val="1131"/>
        </w:trPr>
        <w:tc>
          <w:tcPr>
            <w:tcW w:w="1560" w:type="dxa"/>
            <w:noWrap/>
            <w:vAlign w:val="center"/>
          </w:tcPr>
          <w:p w:rsidR="009A2CA5" w:rsidRPr="00AF609B" w:rsidRDefault="009A2CA5" w:rsidP="009A2CA5">
            <w:pPr>
              <w:widowControl/>
              <w:spacing w:line="480" w:lineRule="exact"/>
              <w:jc w:val="center"/>
              <w:rPr>
                <w:rFonts w:ascii="等线" w:eastAsia="等线" w:hAnsi="等线" w:cs="宋体"/>
                <w:color w:val="000000"/>
                <w:kern w:val="0"/>
                <w:sz w:val="24"/>
              </w:rPr>
            </w:pPr>
            <w:r w:rsidRPr="00AF609B">
              <w:rPr>
                <w:rFonts w:ascii="等线" w:eastAsia="等线" w:hAnsi="等线" w:cs="宋体" w:hint="eastAsia"/>
                <w:color w:val="000000"/>
                <w:kern w:val="0"/>
                <w:sz w:val="24"/>
              </w:rPr>
              <w:t>机动维修处</w:t>
            </w:r>
          </w:p>
        </w:tc>
        <w:tc>
          <w:tcPr>
            <w:tcW w:w="2126" w:type="dxa"/>
            <w:vAlign w:val="center"/>
          </w:tcPr>
          <w:p w:rsidR="009A2CA5" w:rsidRPr="00AF609B" w:rsidRDefault="009A2CA5" w:rsidP="009A2CA5">
            <w:pPr>
              <w:widowControl/>
              <w:spacing w:line="380" w:lineRule="exact"/>
              <w:jc w:val="center"/>
              <w:rPr>
                <w:rFonts w:ascii="等线" w:eastAsia="等线" w:hAnsi="等线" w:cs="宋体"/>
                <w:color w:val="000000"/>
                <w:kern w:val="0"/>
                <w:sz w:val="24"/>
              </w:rPr>
            </w:pPr>
          </w:p>
        </w:tc>
        <w:tc>
          <w:tcPr>
            <w:tcW w:w="2551" w:type="dxa"/>
            <w:vMerge w:val="restart"/>
            <w:vAlign w:val="center"/>
          </w:tcPr>
          <w:p w:rsidR="009A2CA5" w:rsidRPr="00AF609B" w:rsidRDefault="009A2CA5" w:rsidP="009A2CA5">
            <w:pPr>
              <w:widowControl/>
              <w:spacing w:line="480" w:lineRule="exact"/>
              <w:jc w:val="center"/>
              <w:rPr>
                <w:rFonts w:ascii="等线" w:eastAsia="等线" w:hAnsi="等线" w:cs="宋体"/>
                <w:color w:val="000000"/>
                <w:kern w:val="0"/>
                <w:sz w:val="24"/>
              </w:rPr>
            </w:pPr>
            <w:r w:rsidRPr="00AF609B">
              <w:rPr>
                <w:rFonts w:ascii="等线" w:eastAsia="等线" w:hAnsi="等线" w:cs="宋体" w:hint="eastAsia"/>
                <w:color w:val="000000"/>
                <w:kern w:val="0"/>
                <w:sz w:val="24"/>
              </w:rPr>
              <w:t>设备动力部</w:t>
            </w:r>
          </w:p>
        </w:tc>
        <w:tc>
          <w:tcPr>
            <w:tcW w:w="1985" w:type="dxa"/>
            <w:vMerge w:val="restart"/>
            <w:noWrap/>
            <w:vAlign w:val="center"/>
          </w:tcPr>
          <w:p w:rsidR="009A2CA5" w:rsidRPr="00AF609B" w:rsidRDefault="009A2CA5" w:rsidP="009A2CA5">
            <w:pPr>
              <w:widowControl/>
              <w:spacing w:line="380" w:lineRule="exact"/>
              <w:jc w:val="center"/>
              <w:rPr>
                <w:rFonts w:ascii="等线" w:eastAsia="等线" w:hAnsi="等线" w:cs="宋体"/>
                <w:color w:val="000000"/>
                <w:kern w:val="0"/>
                <w:sz w:val="24"/>
              </w:rPr>
            </w:pPr>
          </w:p>
        </w:tc>
      </w:tr>
      <w:tr w:rsidR="009A2CA5" w:rsidRPr="00AF609B" w:rsidTr="00AF609B">
        <w:trPr>
          <w:trHeight w:val="1106"/>
        </w:trPr>
        <w:tc>
          <w:tcPr>
            <w:tcW w:w="1560" w:type="dxa"/>
            <w:noWrap/>
            <w:vAlign w:val="center"/>
          </w:tcPr>
          <w:p w:rsidR="009A2CA5" w:rsidRPr="00AF609B" w:rsidRDefault="009A2CA5" w:rsidP="009A2CA5">
            <w:pPr>
              <w:widowControl/>
              <w:spacing w:line="480" w:lineRule="exact"/>
              <w:jc w:val="center"/>
              <w:rPr>
                <w:rFonts w:ascii="等线" w:eastAsia="等线" w:hAnsi="等线" w:cs="宋体"/>
                <w:color w:val="000000"/>
                <w:kern w:val="0"/>
                <w:sz w:val="24"/>
              </w:rPr>
            </w:pPr>
            <w:r w:rsidRPr="00AF609B">
              <w:rPr>
                <w:rFonts w:ascii="等线" w:eastAsia="等线" w:hAnsi="等线" w:cs="宋体" w:hint="eastAsia"/>
                <w:color w:val="000000"/>
                <w:kern w:val="0"/>
                <w:sz w:val="24"/>
              </w:rPr>
              <w:t>设备处</w:t>
            </w:r>
          </w:p>
        </w:tc>
        <w:tc>
          <w:tcPr>
            <w:tcW w:w="2126" w:type="dxa"/>
            <w:vAlign w:val="center"/>
          </w:tcPr>
          <w:p w:rsidR="009A2CA5" w:rsidRPr="00AF609B" w:rsidRDefault="009A2CA5" w:rsidP="009A2CA5">
            <w:pPr>
              <w:widowControl/>
              <w:spacing w:line="380" w:lineRule="exact"/>
              <w:jc w:val="center"/>
              <w:rPr>
                <w:rFonts w:ascii="等线" w:eastAsia="等线" w:hAnsi="等线" w:cs="宋体"/>
                <w:color w:val="000000"/>
                <w:kern w:val="0"/>
                <w:sz w:val="24"/>
              </w:rPr>
            </w:pPr>
          </w:p>
        </w:tc>
        <w:tc>
          <w:tcPr>
            <w:tcW w:w="2551" w:type="dxa"/>
            <w:vMerge/>
            <w:vAlign w:val="center"/>
          </w:tcPr>
          <w:p w:rsidR="009A2CA5" w:rsidRPr="00AF609B" w:rsidRDefault="009A2CA5" w:rsidP="009A2CA5">
            <w:pPr>
              <w:widowControl/>
              <w:spacing w:line="380" w:lineRule="exact"/>
              <w:jc w:val="center"/>
              <w:rPr>
                <w:rFonts w:ascii="等线" w:eastAsia="等线" w:hAnsi="等线" w:cs="宋体"/>
                <w:color w:val="000000"/>
                <w:kern w:val="0"/>
                <w:sz w:val="24"/>
              </w:rPr>
            </w:pPr>
          </w:p>
        </w:tc>
        <w:tc>
          <w:tcPr>
            <w:tcW w:w="1985" w:type="dxa"/>
            <w:vMerge/>
            <w:noWrap/>
            <w:vAlign w:val="center"/>
          </w:tcPr>
          <w:p w:rsidR="009A2CA5" w:rsidRPr="00AF609B" w:rsidRDefault="009A2CA5" w:rsidP="009A2CA5">
            <w:pPr>
              <w:widowControl/>
              <w:spacing w:line="380" w:lineRule="exact"/>
              <w:jc w:val="center"/>
              <w:rPr>
                <w:rFonts w:ascii="等线" w:eastAsia="等线" w:hAnsi="等线" w:cs="宋体"/>
                <w:color w:val="000000"/>
                <w:kern w:val="0"/>
                <w:sz w:val="24"/>
              </w:rPr>
            </w:pPr>
          </w:p>
        </w:tc>
      </w:tr>
    </w:tbl>
    <w:p w:rsidR="00AB4044" w:rsidRPr="003F73AD" w:rsidRDefault="00AB4044" w:rsidP="001D61FF">
      <w:pPr>
        <w:adjustRightInd w:val="0"/>
        <w:spacing w:line="400" w:lineRule="exact"/>
        <w:jc w:val="left"/>
        <w:rPr>
          <w:rFonts w:ascii="等线" w:eastAsia="等线" w:hAnsi="等线" w:hint="eastAsia"/>
          <w:kern w:val="0"/>
          <w:sz w:val="24"/>
        </w:rPr>
      </w:pPr>
      <w:bookmarkStart w:id="0" w:name="_GoBack"/>
      <w:bookmarkEnd w:id="0"/>
    </w:p>
    <w:sectPr w:rsidR="00AB4044" w:rsidRPr="003F73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3F" w:rsidRDefault="00C8773F" w:rsidP="00D079C8">
      <w:r>
        <w:separator/>
      </w:r>
    </w:p>
  </w:endnote>
  <w:endnote w:type="continuationSeparator" w:id="0">
    <w:p w:rsidR="00C8773F" w:rsidRDefault="00C8773F" w:rsidP="00D0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3F" w:rsidRDefault="00C8773F" w:rsidP="00D079C8">
      <w:r>
        <w:separator/>
      </w:r>
    </w:p>
  </w:footnote>
  <w:footnote w:type="continuationSeparator" w:id="0">
    <w:p w:rsidR="00C8773F" w:rsidRDefault="00C8773F" w:rsidP="00D07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4C77"/>
    <w:multiLevelType w:val="hybridMultilevel"/>
    <w:tmpl w:val="4DD0B70A"/>
    <w:lvl w:ilvl="0" w:tplc="D1040BB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EE7B0D"/>
    <w:multiLevelType w:val="hybridMultilevel"/>
    <w:tmpl w:val="39500048"/>
    <w:lvl w:ilvl="0" w:tplc="227C349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BE75DC"/>
    <w:multiLevelType w:val="multilevel"/>
    <w:tmpl w:val="1FBE75DC"/>
    <w:lvl w:ilvl="0">
      <w:start w:val="1"/>
      <w:numFmt w:val="chineseCountingThousand"/>
      <w:lvlText w:val="%1、"/>
      <w:lvlJc w:val="left"/>
      <w:pPr>
        <w:ind w:left="988" w:hanging="420"/>
      </w:pPr>
      <w:rPr>
        <w:rFonts w:cs="Times New Roman"/>
      </w:rPr>
    </w:lvl>
    <w:lvl w:ilvl="1">
      <w:start w:val="1"/>
      <w:numFmt w:val="decimal"/>
      <w:lvlText w:val="%2、"/>
      <w:lvlJc w:val="left"/>
      <w:pPr>
        <w:ind w:left="360" w:hanging="360"/>
      </w:pPr>
      <w:rPr>
        <w:rFonts w:cs="Times New Roman" w:hint="default"/>
        <w:sz w:val="21"/>
        <w:szCs w:val="21"/>
      </w:rPr>
    </w:lvl>
    <w:lvl w:ilvl="2">
      <w:start w:val="6"/>
      <w:numFmt w:val="japaneseCounting"/>
      <w:lvlText w:val="（%3）"/>
      <w:lvlJc w:val="left"/>
      <w:pPr>
        <w:ind w:left="862" w:hanging="720"/>
      </w:pPr>
      <w:rPr>
        <w:rFonts w:cs="Times New Roman" w:hint="default"/>
      </w:rPr>
    </w:lvl>
    <w:lvl w:ilvl="3">
      <w:start w:val="1"/>
      <w:numFmt w:val="decimal"/>
      <w:lvlText w:val="%4."/>
      <w:lvlJc w:val="left"/>
      <w:pPr>
        <w:ind w:left="2498" w:hanging="420"/>
      </w:pPr>
      <w:rPr>
        <w:rFonts w:cs="Times New Roman"/>
      </w:rPr>
    </w:lvl>
    <w:lvl w:ilvl="4">
      <w:start w:val="1"/>
      <w:numFmt w:val="lowerLetter"/>
      <w:lvlText w:val="%5)"/>
      <w:lvlJc w:val="left"/>
      <w:pPr>
        <w:ind w:left="2918" w:hanging="420"/>
      </w:pPr>
      <w:rPr>
        <w:rFonts w:cs="Times New Roman"/>
      </w:rPr>
    </w:lvl>
    <w:lvl w:ilvl="5">
      <w:start w:val="1"/>
      <w:numFmt w:val="lowerRoman"/>
      <w:lvlText w:val="%6."/>
      <w:lvlJc w:val="right"/>
      <w:pPr>
        <w:ind w:left="3338" w:hanging="420"/>
      </w:pPr>
      <w:rPr>
        <w:rFonts w:cs="Times New Roman"/>
      </w:rPr>
    </w:lvl>
    <w:lvl w:ilvl="6">
      <w:start w:val="1"/>
      <w:numFmt w:val="decimal"/>
      <w:lvlText w:val="%7."/>
      <w:lvlJc w:val="left"/>
      <w:pPr>
        <w:ind w:left="3758" w:hanging="420"/>
      </w:pPr>
      <w:rPr>
        <w:rFonts w:cs="Times New Roman"/>
      </w:rPr>
    </w:lvl>
    <w:lvl w:ilvl="7">
      <w:start w:val="1"/>
      <w:numFmt w:val="lowerLetter"/>
      <w:lvlText w:val="%8)"/>
      <w:lvlJc w:val="left"/>
      <w:pPr>
        <w:ind w:left="4178" w:hanging="420"/>
      </w:pPr>
      <w:rPr>
        <w:rFonts w:cs="Times New Roman"/>
      </w:rPr>
    </w:lvl>
    <w:lvl w:ilvl="8">
      <w:start w:val="1"/>
      <w:numFmt w:val="lowerRoman"/>
      <w:lvlText w:val="%9."/>
      <w:lvlJc w:val="right"/>
      <w:pPr>
        <w:ind w:left="4598" w:hanging="420"/>
      </w:pPr>
      <w:rPr>
        <w:rFonts w:cs="Times New Roman"/>
      </w:rPr>
    </w:lvl>
  </w:abstractNum>
  <w:abstractNum w:abstractNumId="3" w15:restartNumberingAfterBreak="0">
    <w:nsid w:val="540C178D"/>
    <w:multiLevelType w:val="hybridMultilevel"/>
    <w:tmpl w:val="E55CA95C"/>
    <w:lvl w:ilvl="0" w:tplc="4BF6B3B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5A07F1"/>
    <w:multiLevelType w:val="hybridMultilevel"/>
    <w:tmpl w:val="A92A26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2E1B2A"/>
    <w:multiLevelType w:val="hybridMultilevel"/>
    <w:tmpl w:val="1B9EBFE2"/>
    <w:lvl w:ilvl="0" w:tplc="D1040B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46064FB"/>
    <w:multiLevelType w:val="hybridMultilevel"/>
    <w:tmpl w:val="0C3A58A0"/>
    <w:lvl w:ilvl="0" w:tplc="91E0A1C2">
      <w:start w:val="5"/>
      <w:numFmt w:val="japaneseCount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F7E50"/>
    <w:rsid w:val="00022616"/>
    <w:rsid w:val="00081287"/>
    <w:rsid w:val="0008449F"/>
    <w:rsid w:val="000E3126"/>
    <w:rsid w:val="001378DC"/>
    <w:rsid w:val="001510DA"/>
    <w:rsid w:val="001B2C42"/>
    <w:rsid w:val="001C340F"/>
    <w:rsid w:val="001D61FF"/>
    <w:rsid w:val="001F3838"/>
    <w:rsid w:val="00202231"/>
    <w:rsid w:val="00246108"/>
    <w:rsid w:val="00324F4C"/>
    <w:rsid w:val="003A66A6"/>
    <w:rsid w:val="003F73AD"/>
    <w:rsid w:val="004229A9"/>
    <w:rsid w:val="004B4460"/>
    <w:rsid w:val="004D4B48"/>
    <w:rsid w:val="004E388F"/>
    <w:rsid w:val="0051077B"/>
    <w:rsid w:val="00536072"/>
    <w:rsid w:val="00556A96"/>
    <w:rsid w:val="0056431D"/>
    <w:rsid w:val="00565D5E"/>
    <w:rsid w:val="00591935"/>
    <w:rsid w:val="00591B33"/>
    <w:rsid w:val="006152AB"/>
    <w:rsid w:val="006320D1"/>
    <w:rsid w:val="00677889"/>
    <w:rsid w:val="006A4CAC"/>
    <w:rsid w:val="006D402D"/>
    <w:rsid w:val="006F324A"/>
    <w:rsid w:val="006F54C3"/>
    <w:rsid w:val="00721994"/>
    <w:rsid w:val="00766918"/>
    <w:rsid w:val="008F51C9"/>
    <w:rsid w:val="00941E8C"/>
    <w:rsid w:val="009723DE"/>
    <w:rsid w:val="00973E5E"/>
    <w:rsid w:val="009A2CA5"/>
    <w:rsid w:val="009B684E"/>
    <w:rsid w:val="00A61261"/>
    <w:rsid w:val="00AB4044"/>
    <w:rsid w:val="00AD092D"/>
    <w:rsid w:val="00AF36D0"/>
    <w:rsid w:val="00AF609B"/>
    <w:rsid w:val="00B14158"/>
    <w:rsid w:val="00B4566F"/>
    <w:rsid w:val="00BA274D"/>
    <w:rsid w:val="00C225A5"/>
    <w:rsid w:val="00C8462F"/>
    <w:rsid w:val="00C8773F"/>
    <w:rsid w:val="00CC07DD"/>
    <w:rsid w:val="00D079C8"/>
    <w:rsid w:val="00DC513B"/>
    <w:rsid w:val="00E46DAD"/>
    <w:rsid w:val="00E72E34"/>
    <w:rsid w:val="00EA3492"/>
    <w:rsid w:val="00F72E44"/>
    <w:rsid w:val="00FE0F85"/>
    <w:rsid w:val="00FE10B4"/>
    <w:rsid w:val="00FE1A64"/>
    <w:rsid w:val="430F7E50"/>
    <w:rsid w:val="60EE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E75FF"/>
  <w15:docId w15:val="{4E94EC33-5291-4DEF-B4E1-12E09744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79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079C8"/>
    <w:rPr>
      <w:kern w:val="2"/>
      <w:sz w:val="18"/>
      <w:szCs w:val="18"/>
    </w:rPr>
  </w:style>
  <w:style w:type="paragraph" w:styleId="a5">
    <w:name w:val="footer"/>
    <w:basedOn w:val="a"/>
    <w:link w:val="a6"/>
    <w:rsid w:val="00D079C8"/>
    <w:pPr>
      <w:tabs>
        <w:tab w:val="center" w:pos="4153"/>
        <w:tab w:val="right" w:pos="8306"/>
      </w:tabs>
      <w:snapToGrid w:val="0"/>
      <w:jc w:val="left"/>
    </w:pPr>
    <w:rPr>
      <w:sz w:val="18"/>
      <w:szCs w:val="18"/>
    </w:rPr>
  </w:style>
  <w:style w:type="character" w:customStyle="1" w:styleId="a6">
    <w:name w:val="页脚 字符"/>
    <w:basedOn w:val="a0"/>
    <w:link w:val="a5"/>
    <w:rsid w:val="00D079C8"/>
    <w:rPr>
      <w:kern w:val="2"/>
      <w:sz w:val="18"/>
      <w:szCs w:val="18"/>
    </w:rPr>
  </w:style>
  <w:style w:type="paragraph" w:styleId="a7">
    <w:name w:val="List Paragraph"/>
    <w:basedOn w:val="a"/>
    <w:uiPriority w:val="99"/>
    <w:rsid w:val="002022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5507">
      <w:bodyDiv w:val="1"/>
      <w:marLeft w:val="0"/>
      <w:marRight w:val="0"/>
      <w:marTop w:val="0"/>
      <w:marBottom w:val="0"/>
      <w:divBdr>
        <w:top w:val="none" w:sz="0" w:space="0" w:color="auto"/>
        <w:left w:val="none" w:sz="0" w:space="0" w:color="auto"/>
        <w:bottom w:val="none" w:sz="0" w:space="0" w:color="auto"/>
        <w:right w:val="none" w:sz="0" w:space="0" w:color="auto"/>
      </w:divBdr>
    </w:div>
    <w:div w:id="1521821180">
      <w:bodyDiv w:val="1"/>
      <w:marLeft w:val="0"/>
      <w:marRight w:val="0"/>
      <w:marTop w:val="0"/>
      <w:marBottom w:val="0"/>
      <w:divBdr>
        <w:top w:val="none" w:sz="0" w:space="0" w:color="auto"/>
        <w:left w:val="none" w:sz="0" w:space="0" w:color="auto"/>
        <w:bottom w:val="none" w:sz="0" w:space="0" w:color="auto"/>
        <w:right w:val="none" w:sz="0" w:space="0" w:color="auto"/>
      </w:divBdr>
    </w:div>
    <w:div w:id="201511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江东.青岛快卷门提升门15336397866</dc:creator>
  <cp:lastModifiedBy>Jiang, Jun Bo</cp:lastModifiedBy>
  <cp:revision>35</cp:revision>
  <dcterms:created xsi:type="dcterms:W3CDTF">2021-09-01T08:38:00Z</dcterms:created>
  <dcterms:modified xsi:type="dcterms:W3CDTF">2023-02-08T02:39:00Z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