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4306D2" w:rsidP="009D169B">
      <w:pPr>
        <w:jc w:val="center"/>
        <w:rPr>
          <w:rFonts w:cs="Arial"/>
          <w:bCs/>
          <w:sz w:val="32"/>
          <w:szCs w:val="32"/>
        </w:rPr>
      </w:pPr>
      <w:r w:rsidRPr="004306D2">
        <w:rPr>
          <w:rFonts w:cs="Arial" w:hint="eastAsia"/>
          <w:bCs/>
          <w:sz w:val="32"/>
          <w:szCs w:val="32"/>
        </w:rPr>
        <w:t>工程轮胎</w:t>
      </w:r>
      <w:r w:rsidRPr="004306D2">
        <w:rPr>
          <w:rFonts w:cs="Arial"/>
          <w:bCs/>
          <w:sz w:val="32"/>
          <w:szCs w:val="32"/>
        </w:rPr>
        <w:t>X射线检验机</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4306D2" w:rsidRPr="00A55C6C" w:rsidRDefault="004306D2" w:rsidP="00D37183">
      <w:pPr>
        <w:pStyle w:val="a3"/>
        <w:spacing w:line="360" w:lineRule="auto"/>
        <w:ind w:left="567" w:firstLine="480"/>
        <w:rPr>
          <w:rFonts w:cs="Arial"/>
          <w:bCs/>
          <w:sz w:val="24"/>
          <w:szCs w:val="28"/>
        </w:rPr>
      </w:pPr>
      <w:r w:rsidRPr="00A55C6C">
        <w:rPr>
          <w:rFonts w:cs="Arial" w:hint="eastAsia"/>
          <w:bCs/>
          <w:color w:val="000000" w:themeColor="text1"/>
          <w:sz w:val="24"/>
          <w:szCs w:val="28"/>
        </w:rPr>
        <w:t>工程车轮胎</w:t>
      </w:r>
      <w:r w:rsidRPr="00A55C6C">
        <w:rPr>
          <w:rFonts w:cs="Arial"/>
          <w:bCs/>
          <w:color w:val="000000" w:themeColor="text1"/>
          <w:sz w:val="24"/>
          <w:szCs w:val="28"/>
        </w:rPr>
        <w:t>X射线检测系统适用于工程车子午线胎内部结构检测，在高清晰度显示器上显示轮胎内部结构及缺陷</w:t>
      </w:r>
      <w:r w:rsidRPr="00A55C6C">
        <w:rPr>
          <w:rFonts w:cs="Arial" w:hint="eastAsia"/>
          <w:bCs/>
          <w:color w:val="000000" w:themeColor="text1"/>
          <w:sz w:val="24"/>
          <w:szCs w:val="28"/>
        </w:rPr>
        <w:t>。</w:t>
      </w:r>
      <w:r w:rsidRPr="00A55C6C">
        <w:rPr>
          <w:rFonts w:cs="Arial"/>
          <w:bCs/>
          <w:color w:val="000000" w:themeColor="text1"/>
          <w:sz w:val="24"/>
          <w:szCs w:val="28"/>
        </w:rPr>
        <w:t>如：胎体帘线间距和反包，钢丝带束层级差，接头断层缺陷、气泡、钢丝断裂、钢丝分布不均、撕裂、杂质以及胎圈同心度等。</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023</w:t>
      </w:r>
      <w:r w:rsidR="004306D2" w:rsidRPr="00A55C6C">
        <w:rPr>
          <w:rFonts w:cs="Arial" w:hint="eastAsia"/>
          <w:bCs/>
          <w:color w:val="000000" w:themeColor="text1"/>
          <w:sz w:val="24"/>
          <w:szCs w:val="28"/>
        </w:rPr>
        <w:t>年</w:t>
      </w:r>
      <w:r w:rsidR="00A051BC">
        <w:rPr>
          <w:rFonts w:cs="Arial"/>
          <w:bCs/>
          <w:color w:val="000000" w:themeColor="text1"/>
          <w:sz w:val="24"/>
          <w:szCs w:val="28"/>
        </w:rPr>
        <w:t>7</w:t>
      </w:r>
      <w:r w:rsidR="004306D2" w:rsidRPr="00A55C6C">
        <w:rPr>
          <w:rFonts w:cs="Arial" w:hint="eastAsia"/>
          <w:bCs/>
          <w:color w:val="000000" w:themeColor="text1"/>
          <w:sz w:val="24"/>
          <w:szCs w:val="28"/>
        </w:rPr>
        <w:t>月</w:t>
      </w:r>
      <w:r w:rsidR="00A051BC">
        <w:rPr>
          <w:rFonts w:cs="Arial"/>
          <w:bCs/>
          <w:color w:val="000000" w:themeColor="text1"/>
          <w:sz w:val="24"/>
          <w:szCs w:val="28"/>
        </w:rPr>
        <w:t>31</w:t>
      </w:r>
      <w:r w:rsidR="004306D2" w:rsidRPr="00A55C6C">
        <w:rPr>
          <w:rFonts w:cs="Arial" w:hint="eastAsia"/>
          <w:bCs/>
          <w:color w:val="000000" w:themeColor="text1"/>
          <w:sz w:val="24"/>
          <w:szCs w:val="28"/>
        </w:rPr>
        <w:t>日</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货配置和供货要求：包含但不限于满足工艺生产要求的配置。</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D37183" w:rsidRPr="00FD15A5" w:rsidTr="00D37183">
        <w:trPr>
          <w:trHeight w:val="356"/>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2694"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D37183">
        <w:trPr>
          <w:trHeight w:val="345"/>
        </w:trPr>
        <w:tc>
          <w:tcPr>
            <w:tcW w:w="888" w:type="dxa"/>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主机部分</w:t>
            </w:r>
          </w:p>
        </w:tc>
        <w:tc>
          <w:tcPr>
            <w:tcW w:w="1701" w:type="dxa"/>
            <w:shd w:val="clear" w:color="auto" w:fill="auto"/>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2694" w:type="dxa"/>
          </w:tcPr>
          <w:p w:rsidR="00D37183" w:rsidRPr="00FD15A5" w:rsidRDefault="00D37183" w:rsidP="006F25E6">
            <w:pPr>
              <w:spacing w:line="360" w:lineRule="auto"/>
              <w:jc w:val="left"/>
              <w:rPr>
                <w:rFonts w:cs="Times New Roman"/>
                <w:sz w:val="24"/>
                <w:szCs w:val="24"/>
              </w:rPr>
            </w:pPr>
          </w:p>
        </w:tc>
      </w:tr>
      <w:tr w:rsidR="00D37183" w:rsidRPr="00FD15A5" w:rsidTr="00D37183">
        <w:trPr>
          <w:trHeight w:val="356"/>
        </w:trPr>
        <w:tc>
          <w:tcPr>
            <w:tcW w:w="888" w:type="dxa"/>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1.1</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X射线系统</w:t>
            </w:r>
          </w:p>
        </w:tc>
        <w:tc>
          <w:tcPr>
            <w:tcW w:w="1701" w:type="dxa"/>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1.2</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图像系统</w:t>
            </w:r>
          </w:p>
        </w:tc>
        <w:tc>
          <w:tcPr>
            <w:tcW w:w="1701" w:type="dxa"/>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sidRPr="00FD15A5">
              <w:rPr>
                <w:rFonts w:cs="Times New Roman" w:hint="eastAsia"/>
                <w:sz w:val="24"/>
                <w:szCs w:val="24"/>
              </w:rPr>
              <w:t>套</w:t>
            </w:r>
          </w:p>
        </w:tc>
        <w:tc>
          <w:tcPr>
            <w:tcW w:w="2694" w:type="dxa"/>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机械传送系统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DD0946">
              <w:rPr>
                <w:rFonts w:hint="eastAsia"/>
                <w:sz w:val="24"/>
              </w:rPr>
              <w:t>控制系统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铅房防护室</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闭路电视监视系统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操作台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sz w:val="24"/>
              </w:rPr>
            </w:pPr>
            <w:r>
              <w:rPr>
                <w:rFonts w:hint="eastAsia"/>
                <w:sz w:val="24"/>
              </w:rPr>
              <w:t>控制室（含空调）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sz w:val="24"/>
              </w:rPr>
            </w:pPr>
            <w:r>
              <w:rPr>
                <w:rFonts w:hint="eastAsia"/>
                <w:sz w:val="24"/>
              </w:rPr>
              <w:t>水冷却系统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轮胎输送装置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Pr>
                <w:rFonts w:cs="Times New Roman" w:hint="eastAsia"/>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rFonts w:cs="Times New Roman"/>
                <w:sz w:val="24"/>
                <w:szCs w:val="24"/>
              </w:rPr>
            </w:pPr>
            <w:r>
              <w:rPr>
                <w:rFonts w:cs="Times New Roman" w:hint="eastAsia"/>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BD5294"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BD5294" w:rsidRDefault="00BD5294" w:rsidP="00D37183">
            <w:pPr>
              <w:spacing w:line="360" w:lineRule="auto"/>
              <w:jc w:val="center"/>
              <w:rPr>
                <w:rFonts w:cs="Times New Roman"/>
                <w:sz w:val="24"/>
                <w:szCs w:val="24"/>
              </w:rPr>
            </w:pPr>
            <w:r>
              <w:rPr>
                <w:rFonts w:cs="Times New Roman" w:hint="eastAsia"/>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D5294" w:rsidRDefault="00931B86" w:rsidP="00AD7FFB">
            <w:pPr>
              <w:spacing w:line="360" w:lineRule="auto"/>
              <w:jc w:val="center"/>
              <w:rPr>
                <w:rFonts w:cs="Times New Roman"/>
                <w:sz w:val="24"/>
                <w:szCs w:val="24"/>
              </w:rPr>
            </w:pPr>
            <w:r>
              <w:rPr>
                <w:rFonts w:cs="Times New Roman" w:hint="eastAsia"/>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294"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D5294" w:rsidRPr="00FD15A5" w:rsidRDefault="00931B86" w:rsidP="00DD0946">
            <w:pPr>
              <w:spacing w:line="360" w:lineRule="auto"/>
              <w:jc w:val="left"/>
              <w:rPr>
                <w:rFonts w:cs="Times New Roman"/>
                <w:sz w:val="24"/>
                <w:szCs w:val="24"/>
              </w:rPr>
            </w:pPr>
            <w:r>
              <w:rPr>
                <w:rFonts w:cs="Times New Roman" w:hint="eastAsia"/>
                <w:sz w:val="24"/>
                <w:szCs w:val="24"/>
              </w:rPr>
              <w:t>设备内部及控制柜之间</w:t>
            </w: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D5294" w:rsidP="00D37183">
            <w:pPr>
              <w:spacing w:line="360" w:lineRule="auto"/>
              <w:jc w:val="center"/>
              <w:rPr>
                <w:rFonts w:cs="Times New Roman"/>
                <w:sz w:val="24"/>
                <w:szCs w:val="24"/>
              </w:rPr>
            </w:pPr>
            <w:r>
              <w:rPr>
                <w:rFonts w:cs="Times New Roman"/>
                <w:sz w:val="24"/>
                <w:szCs w:val="24"/>
              </w:rPr>
              <w:lastRenderedPageBreak/>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DD0946">
              <w:rPr>
                <w:rFonts w:cs="Times New Roman" w:hint="eastAsia"/>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r>
              <w:rPr>
                <w:rFonts w:cs="Times New Roman" w:hint="eastAsia"/>
                <w:sz w:val="24"/>
                <w:szCs w:val="24"/>
              </w:rPr>
              <w:t>垫铁、固定丝等</w:t>
            </w: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FD15A5" w:rsidRDefault="00BD5294" w:rsidP="00D37183">
            <w:pPr>
              <w:spacing w:line="360" w:lineRule="auto"/>
              <w:jc w:val="center"/>
              <w:rPr>
                <w:rFonts w:cs="Times New Roman"/>
                <w:sz w:val="24"/>
                <w:szCs w:val="24"/>
              </w:rPr>
            </w:pPr>
            <w:r>
              <w:rPr>
                <w:rFonts w:cs="Times New Roman"/>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FD15A5" w:rsidRDefault="00D37183" w:rsidP="00AD7FFB">
            <w:pPr>
              <w:spacing w:line="360" w:lineRule="auto"/>
              <w:jc w:val="center"/>
              <w:rPr>
                <w:rFonts w:cs="Times New Roman"/>
                <w:sz w:val="24"/>
                <w:szCs w:val="24"/>
              </w:rPr>
            </w:pPr>
            <w:r>
              <w:rPr>
                <w:rFonts w:cs="Times New Roman" w:hint="eastAsia"/>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纸质</w:t>
            </w:r>
            <w:r>
              <w:rPr>
                <w:rFonts w:cs="Times New Roman" w:hint="eastAsia"/>
                <w:sz w:val="24"/>
                <w:szCs w:val="24"/>
              </w:rPr>
              <w:t>版</w:t>
            </w:r>
            <w:r w:rsidR="00931B86">
              <w:rPr>
                <w:rFonts w:cs="Times New Roman"/>
                <w:sz w:val="24"/>
                <w:szCs w:val="24"/>
              </w:rPr>
              <w:t>4</w:t>
            </w:r>
            <w:r w:rsidRPr="00FD15A5">
              <w:rPr>
                <w:rFonts w:cs="Times New Roman" w:hint="eastAsia"/>
                <w:sz w:val="24"/>
                <w:szCs w:val="24"/>
              </w:rPr>
              <w:t>套</w:t>
            </w:r>
          </w:p>
          <w:p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D5294" w:rsidP="00D37183">
            <w:pPr>
              <w:spacing w:line="360" w:lineRule="auto"/>
              <w:jc w:val="center"/>
              <w:rPr>
                <w:rFonts w:cs="Times New Roman"/>
                <w:sz w:val="24"/>
                <w:szCs w:val="24"/>
              </w:rPr>
            </w:pPr>
            <w:r>
              <w:rPr>
                <w:rFonts w:cs="Times New Roman"/>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bl>
    <w:p w:rsidR="00D5517C" w:rsidRPr="00D5517C" w:rsidRDefault="00D5517C" w:rsidP="00D5517C">
      <w:pPr>
        <w:spacing w:line="360" w:lineRule="auto"/>
        <w:rPr>
          <w:rFonts w:cs="Arial"/>
          <w:bCs/>
          <w:color w:val="000000" w:themeColor="text1"/>
          <w:sz w:val="24"/>
          <w:szCs w:val="24"/>
        </w:rPr>
      </w:pP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设备安装条件</w:t>
      </w:r>
    </w:p>
    <w:p w:rsidR="00AA5B21" w:rsidRDefault="00AA5B21" w:rsidP="00AA5B21">
      <w:pPr>
        <w:numPr>
          <w:ilvl w:val="0"/>
          <w:numId w:val="2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numPr>
          <w:ilvl w:val="0"/>
          <w:numId w:val="2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AA5B21"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轮胎参数</w:t>
      </w:r>
    </w:p>
    <w:p w:rsidR="00AA5B21" w:rsidRPr="00FD15A5" w:rsidRDefault="00AA5B21" w:rsidP="00B0535C">
      <w:pPr>
        <w:numPr>
          <w:ilvl w:val="0"/>
          <w:numId w:val="37"/>
        </w:numPr>
        <w:spacing w:line="360" w:lineRule="auto"/>
        <w:jc w:val="left"/>
        <w:rPr>
          <w:rFonts w:cs="Times New Roman"/>
          <w:sz w:val="24"/>
          <w:szCs w:val="20"/>
        </w:rPr>
      </w:pPr>
      <w:r w:rsidRPr="00BF29FF">
        <w:rPr>
          <w:rFonts w:hint="eastAsia"/>
          <w:sz w:val="24"/>
        </w:rPr>
        <w:t>轮胎内径：</w:t>
      </w:r>
      <w:r>
        <w:rPr>
          <w:rFonts w:hint="eastAsia"/>
          <w:sz w:val="24"/>
        </w:rPr>
        <w:t>20</w:t>
      </w:r>
      <w:r w:rsidRPr="00BF29FF">
        <w:rPr>
          <w:rFonts w:hint="eastAsia"/>
          <w:sz w:val="24"/>
        </w:rPr>
        <w:t>—35</w:t>
      </w:r>
      <w:r w:rsidRPr="000F2466">
        <w:rPr>
          <w:rFonts w:hint="eastAsia"/>
          <w:sz w:val="24"/>
        </w:rPr>
        <w:t>＂</w:t>
      </w:r>
    </w:p>
    <w:p w:rsidR="002268B1" w:rsidRPr="00AA5B21" w:rsidRDefault="00AA5B21" w:rsidP="00B0535C">
      <w:pPr>
        <w:numPr>
          <w:ilvl w:val="0"/>
          <w:numId w:val="37"/>
        </w:numPr>
        <w:spacing w:line="360" w:lineRule="auto"/>
        <w:jc w:val="left"/>
        <w:rPr>
          <w:rFonts w:cs="Times New Roman"/>
          <w:sz w:val="24"/>
          <w:szCs w:val="20"/>
        </w:rPr>
      </w:pPr>
      <w:r w:rsidRPr="00BF29FF">
        <w:rPr>
          <w:rFonts w:hint="eastAsia"/>
          <w:sz w:val="24"/>
        </w:rPr>
        <w:t>轮胎外径：</w:t>
      </w:r>
      <w:r>
        <w:rPr>
          <w:rFonts w:hint="eastAsia"/>
          <w:sz w:val="24"/>
        </w:rPr>
        <w:t>1100</w:t>
      </w:r>
      <w:r w:rsidRPr="00BF29FF">
        <w:rPr>
          <w:rFonts w:hint="eastAsia"/>
          <w:sz w:val="24"/>
        </w:rPr>
        <w:t>—</w:t>
      </w:r>
      <w:r>
        <w:rPr>
          <w:rFonts w:hint="eastAsia"/>
          <w:sz w:val="24"/>
        </w:rPr>
        <w:t>2200</w:t>
      </w:r>
      <w:r w:rsidRPr="00BF29FF">
        <w:rPr>
          <w:rFonts w:hint="eastAsia"/>
          <w:sz w:val="24"/>
        </w:rPr>
        <w:t xml:space="preserve"> mm</w:t>
      </w:r>
    </w:p>
    <w:p w:rsidR="00AA5B21" w:rsidRPr="00AA5B21" w:rsidRDefault="00AA5B21" w:rsidP="00AA5B21">
      <w:pPr>
        <w:numPr>
          <w:ilvl w:val="0"/>
          <w:numId w:val="37"/>
        </w:numPr>
        <w:spacing w:line="360" w:lineRule="auto"/>
        <w:jc w:val="left"/>
        <w:rPr>
          <w:rFonts w:cs="Times New Roman"/>
          <w:sz w:val="24"/>
          <w:szCs w:val="20"/>
        </w:rPr>
      </w:pPr>
      <w:r w:rsidRPr="00BF29FF">
        <w:rPr>
          <w:rFonts w:hint="eastAsia"/>
          <w:sz w:val="24"/>
        </w:rPr>
        <w:t>轮胎断面宽：</w:t>
      </w:r>
      <w:r>
        <w:rPr>
          <w:rFonts w:hint="eastAsia"/>
          <w:sz w:val="24"/>
        </w:rPr>
        <w:t>300</w:t>
      </w:r>
      <w:r w:rsidRPr="00BF29FF">
        <w:rPr>
          <w:rFonts w:hint="eastAsia"/>
          <w:sz w:val="24"/>
        </w:rPr>
        <w:t>—</w:t>
      </w:r>
      <w:r w:rsidR="0062631A">
        <w:rPr>
          <w:sz w:val="24"/>
        </w:rPr>
        <w:t>10</w:t>
      </w:r>
      <w:r w:rsidRPr="00BF29FF">
        <w:rPr>
          <w:rFonts w:hint="eastAsia"/>
          <w:sz w:val="24"/>
        </w:rPr>
        <w:t>00 mm</w:t>
      </w:r>
    </w:p>
    <w:p w:rsidR="00AA5B21" w:rsidRPr="00AA5B21" w:rsidRDefault="00AA5B21" w:rsidP="00AA5B21">
      <w:pPr>
        <w:numPr>
          <w:ilvl w:val="0"/>
          <w:numId w:val="37"/>
        </w:numPr>
        <w:spacing w:line="360" w:lineRule="auto"/>
        <w:jc w:val="left"/>
        <w:rPr>
          <w:rFonts w:cs="Times New Roman"/>
          <w:sz w:val="24"/>
          <w:szCs w:val="20"/>
        </w:rPr>
      </w:pPr>
      <w:r>
        <w:rPr>
          <w:rFonts w:hint="eastAsia"/>
          <w:sz w:val="24"/>
        </w:rPr>
        <w:t>子口间距：130-</w:t>
      </w:r>
      <w:r w:rsidR="0062631A">
        <w:rPr>
          <w:sz w:val="24"/>
        </w:rPr>
        <w:t>80</w:t>
      </w:r>
      <w:r>
        <w:rPr>
          <w:rFonts w:hint="eastAsia"/>
          <w:sz w:val="24"/>
        </w:rPr>
        <w:t>0 mm</w:t>
      </w:r>
    </w:p>
    <w:p w:rsidR="00AA5B21" w:rsidRPr="00D37183" w:rsidRDefault="00AA5B21" w:rsidP="00AA5B21">
      <w:pPr>
        <w:numPr>
          <w:ilvl w:val="0"/>
          <w:numId w:val="37"/>
        </w:numPr>
        <w:spacing w:line="360" w:lineRule="auto"/>
        <w:jc w:val="left"/>
        <w:rPr>
          <w:rFonts w:cs="Times New Roman"/>
          <w:sz w:val="24"/>
          <w:szCs w:val="20"/>
        </w:rPr>
      </w:pPr>
      <w:r w:rsidRPr="00BF29FF">
        <w:rPr>
          <w:rFonts w:hint="eastAsia"/>
          <w:sz w:val="24"/>
        </w:rPr>
        <w:t>轮胎重量：最大1</w:t>
      </w:r>
      <w:r w:rsidR="0062631A">
        <w:rPr>
          <w:sz w:val="24"/>
        </w:rPr>
        <w:t>3</w:t>
      </w:r>
      <w:r w:rsidRPr="00BF29FF">
        <w:rPr>
          <w:rFonts w:hint="eastAsia"/>
          <w:sz w:val="24"/>
        </w:rPr>
        <w:t>00KG</w:t>
      </w:r>
    </w:p>
    <w:p w:rsidR="00D37183" w:rsidRDefault="00D37183" w:rsidP="00D37183">
      <w:pPr>
        <w:pStyle w:val="a3"/>
        <w:numPr>
          <w:ilvl w:val="0"/>
          <w:numId w:val="6"/>
        </w:numPr>
        <w:spacing w:line="360" w:lineRule="auto"/>
        <w:ind w:firstLineChars="0"/>
        <w:jc w:val="left"/>
        <w:rPr>
          <w:rFonts w:cs="Times New Roman"/>
          <w:bCs/>
          <w:sz w:val="28"/>
          <w:szCs w:val="24"/>
        </w:rPr>
      </w:pPr>
      <w:r w:rsidRPr="00D37183">
        <w:rPr>
          <w:rFonts w:cs="Times New Roman" w:hint="eastAsia"/>
          <w:bCs/>
          <w:sz w:val="28"/>
          <w:szCs w:val="24"/>
        </w:rPr>
        <w:t>性能参数</w:t>
      </w:r>
    </w:p>
    <w:p w:rsidR="00D37183" w:rsidRDefault="00D37183" w:rsidP="00D37183">
      <w:pPr>
        <w:numPr>
          <w:ilvl w:val="0"/>
          <w:numId w:val="38"/>
        </w:numPr>
        <w:spacing w:line="360" w:lineRule="auto"/>
        <w:jc w:val="left"/>
        <w:rPr>
          <w:rFonts w:cs="Times New Roman"/>
          <w:bCs/>
          <w:sz w:val="24"/>
          <w:szCs w:val="24"/>
        </w:rPr>
      </w:pPr>
      <w:r w:rsidRPr="00D37183">
        <w:rPr>
          <w:rFonts w:cs="Times New Roman" w:hint="eastAsia"/>
          <w:bCs/>
          <w:sz w:val="24"/>
          <w:szCs w:val="24"/>
        </w:rPr>
        <w:t>射线管最大功率：</w:t>
      </w:r>
      <w:r w:rsidRPr="00D37183">
        <w:rPr>
          <w:rFonts w:cs="Times New Roman"/>
          <w:bCs/>
          <w:sz w:val="24"/>
          <w:szCs w:val="24"/>
        </w:rPr>
        <w:t>1000W</w:t>
      </w:r>
    </w:p>
    <w:p w:rsidR="00D37183" w:rsidRPr="00D37183" w:rsidRDefault="00D37183" w:rsidP="00D37183">
      <w:pPr>
        <w:numPr>
          <w:ilvl w:val="0"/>
          <w:numId w:val="38"/>
        </w:numPr>
        <w:spacing w:line="360" w:lineRule="auto"/>
        <w:jc w:val="left"/>
        <w:rPr>
          <w:rFonts w:cs="Times New Roman"/>
          <w:bCs/>
          <w:sz w:val="24"/>
          <w:szCs w:val="24"/>
        </w:rPr>
      </w:pPr>
      <w:r>
        <w:rPr>
          <w:rFonts w:hint="eastAsia"/>
          <w:sz w:val="24"/>
        </w:rPr>
        <w:t>曝光电压：20~160KV（常规工作不超过130KV）</w:t>
      </w:r>
    </w:p>
    <w:p w:rsidR="00D37183" w:rsidRPr="00D37183" w:rsidRDefault="00D37183" w:rsidP="00D37183">
      <w:pPr>
        <w:numPr>
          <w:ilvl w:val="0"/>
          <w:numId w:val="38"/>
        </w:numPr>
        <w:spacing w:line="360" w:lineRule="auto"/>
        <w:jc w:val="left"/>
        <w:rPr>
          <w:rFonts w:cs="Times New Roman"/>
          <w:bCs/>
          <w:sz w:val="24"/>
          <w:szCs w:val="24"/>
        </w:rPr>
      </w:pPr>
      <w:r w:rsidRPr="00EE72B6">
        <w:rPr>
          <w:rFonts w:hint="eastAsia"/>
          <w:sz w:val="24"/>
        </w:rPr>
        <w:t>图像</w:t>
      </w:r>
      <w:r>
        <w:rPr>
          <w:rFonts w:hint="eastAsia"/>
          <w:sz w:val="24"/>
        </w:rPr>
        <w:t>动态范围：16bit（65535灰度等级）</w:t>
      </w:r>
    </w:p>
    <w:p w:rsidR="00D37183" w:rsidRPr="00D37183" w:rsidRDefault="00D37183" w:rsidP="00D37183">
      <w:pPr>
        <w:numPr>
          <w:ilvl w:val="0"/>
          <w:numId w:val="38"/>
        </w:numPr>
        <w:spacing w:line="360" w:lineRule="auto"/>
        <w:jc w:val="left"/>
        <w:rPr>
          <w:rFonts w:cs="Times New Roman"/>
          <w:bCs/>
          <w:sz w:val="24"/>
          <w:szCs w:val="24"/>
        </w:rPr>
      </w:pPr>
      <w:r>
        <w:rPr>
          <w:rFonts w:hint="eastAsia"/>
          <w:sz w:val="24"/>
        </w:rPr>
        <w:t>图像分辨率：0.4mm</w:t>
      </w:r>
    </w:p>
    <w:p w:rsidR="00D37183" w:rsidRPr="00D37183" w:rsidRDefault="00D37183" w:rsidP="00D37183">
      <w:pPr>
        <w:numPr>
          <w:ilvl w:val="0"/>
          <w:numId w:val="38"/>
        </w:numPr>
        <w:spacing w:line="360" w:lineRule="auto"/>
        <w:jc w:val="left"/>
        <w:rPr>
          <w:rFonts w:cs="Times New Roman"/>
          <w:bCs/>
          <w:sz w:val="24"/>
          <w:szCs w:val="24"/>
        </w:rPr>
      </w:pPr>
      <w:r>
        <w:rPr>
          <w:rFonts w:hint="eastAsia"/>
          <w:sz w:val="24"/>
        </w:rPr>
        <w:t>积分时间：最小1ms</w:t>
      </w:r>
    </w:p>
    <w:p w:rsidR="006C46AE" w:rsidRPr="004F6F4A" w:rsidRDefault="00D37183"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w:t>
      </w:r>
      <w:r w:rsidR="006C46AE" w:rsidRPr="004F6F4A">
        <w:rPr>
          <w:rFonts w:cs="Times New Roman" w:hint="eastAsia"/>
          <w:bCs/>
          <w:sz w:val="28"/>
          <w:szCs w:val="24"/>
        </w:rPr>
        <w:t>要求</w:t>
      </w:r>
    </w:p>
    <w:p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设备的噪音：小于85</w:t>
      </w:r>
      <w:r w:rsidR="00AA5B21">
        <w:rPr>
          <w:rFonts w:cs="Times New Roman" w:hint="eastAsia"/>
          <w:sz w:val="24"/>
          <w:szCs w:val="20"/>
        </w:rPr>
        <w:t>分贝</w:t>
      </w:r>
      <w:r w:rsidRPr="00FD15A5">
        <w:rPr>
          <w:rFonts w:cs="Times New Roman" w:hint="eastAsia"/>
          <w:sz w:val="24"/>
          <w:szCs w:val="20"/>
        </w:rPr>
        <w:t>（按行业现行标准HG/T 2108-1991</w:t>
      </w:r>
      <w:r w:rsidR="00AA5B21">
        <w:rPr>
          <w:rFonts w:cs="Times New Roman" w:hint="eastAsia"/>
          <w:sz w:val="24"/>
          <w:szCs w:val="20"/>
        </w:rPr>
        <w:t>《橡胶机械噪声声压级的测定》所规定的测定方法进行测定）。</w:t>
      </w:r>
    </w:p>
    <w:p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设备任何部位不能漏油、水、汽、风。</w:t>
      </w:r>
    </w:p>
    <w:p w:rsidR="00DA5FC3" w:rsidRDefault="00DA5FC3" w:rsidP="00DA5FC3">
      <w:pPr>
        <w:numPr>
          <w:ilvl w:val="0"/>
          <w:numId w:val="28"/>
        </w:numPr>
        <w:spacing w:line="360" w:lineRule="auto"/>
        <w:jc w:val="left"/>
        <w:rPr>
          <w:rFonts w:cs="Times New Roman"/>
          <w:sz w:val="24"/>
          <w:szCs w:val="20"/>
        </w:rPr>
      </w:pPr>
      <w:r w:rsidRPr="00FD15A5">
        <w:rPr>
          <w:rFonts w:cs="Times New Roman" w:hint="eastAsia"/>
          <w:sz w:val="24"/>
          <w:szCs w:val="20"/>
        </w:rPr>
        <w:t>设备使用班次：三班连续生产7天/周。</w:t>
      </w:r>
    </w:p>
    <w:p w:rsidR="00AA5B21" w:rsidRDefault="00AA5B21" w:rsidP="00AA5B21">
      <w:pPr>
        <w:numPr>
          <w:ilvl w:val="0"/>
          <w:numId w:val="28"/>
        </w:numPr>
        <w:spacing w:line="360" w:lineRule="auto"/>
        <w:jc w:val="left"/>
        <w:rPr>
          <w:rFonts w:cs="Times New Roman"/>
          <w:sz w:val="24"/>
          <w:szCs w:val="20"/>
        </w:rPr>
      </w:pPr>
      <w:r w:rsidRPr="00AA5B21">
        <w:rPr>
          <w:rFonts w:cs="Times New Roman" w:hint="eastAsia"/>
          <w:sz w:val="24"/>
          <w:szCs w:val="20"/>
        </w:rPr>
        <w:lastRenderedPageBreak/>
        <w:t>检测效率</w:t>
      </w:r>
      <w:r w:rsidRPr="00AA5B21">
        <w:rPr>
          <w:rFonts w:cs="Times New Roman"/>
          <w:sz w:val="24"/>
          <w:szCs w:val="20"/>
        </w:rPr>
        <w:t>:以14.00R25轮胎为准测试，连续10条轮胎测试平均值≤1</w:t>
      </w:r>
      <w:r w:rsidR="00DD6E18">
        <w:rPr>
          <w:rFonts w:cs="Times New Roman"/>
          <w:sz w:val="24"/>
          <w:szCs w:val="20"/>
        </w:rPr>
        <w:t>8</w:t>
      </w:r>
      <w:r w:rsidRPr="00AA5B21">
        <w:rPr>
          <w:rFonts w:cs="Times New Roman"/>
          <w:sz w:val="24"/>
          <w:szCs w:val="20"/>
        </w:rPr>
        <w:t>0秒/条。</w:t>
      </w:r>
    </w:p>
    <w:p w:rsidR="00AA5B21" w:rsidRDefault="00AA5B21" w:rsidP="00AA5B21">
      <w:pPr>
        <w:numPr>
          <w:ilvl w:val="0"/>
          <w:numId w:val="28"/>
        </w:numPr>
        <w:spacing w:line="360" w:lineRule="auto"/>
        <w:jc w:val="left"/>
        <w:rPr>
          <w:rFonts w:cs="Times New Roman"/>
          <w:sz w:val="24"/>
          <w:szCs w:val="20"/>
        </w:rPr>
      </w:pPr>
      <w:r w:rsidRPr="00AA5B21">
        <w:rPr>
          <w:rFonts w:cs="Times New Roman" w:hint="eastAsia"/>
          <w:sz w:val="24"/>
          <w:szCs w:val="20"/>
        </w:rPr>
        <w:t>机械定位精度：±</w:t>
      </w:r>
      <w:r w:rsidRPr="00AA5B21">
        <w:rPr>
          <w:rFonts w:cs="Times New Roman"/>
          <w:sz w:val="24"/>
          <w:szCs w:val="20"/>
        </w:rPr>
        <w:t>1mm</w:t>
      </w:r>
      <w:r>
        <w:rPr>
          <w:rFonts w:cs="Times New Roman" w:hint="eastAsia"/>
          <w:sz w:val="24"/>
          <w:szCs w:val="20"/>
        </w:rPr>
        <w:t>。</w:t>
      </w:r>
    </w:p>
    <w:p w:rsidR="00EF2D2C" w:rsidRDefault="00D37183" w:rsidP="00EF2D2C">
      <w:pPr>
        <w:numPr>
          <w:ilvl w:val="0"/>
          <w:numId w:val="28"/>
        </w:numPr>
        <w:spacing w:line="360" w:lineRule="auto"/>
        <w:jc w:val="left"/>
        <w:rPr>
          <w:sz w:val="24"/>
        </w:rPr>
      </w:pPr>
      <w:r w:rsidRPr="00050617">
        <w:rPr>
          <w:rFonts w:hint="eastAsia"/>
          <w:sz w:val="24"/>
        </w:rPr>
        <w:t>射线泄漏量</w:t>
      </w:r>
      <w:r>
        <w:rPr>
          <w:rFonts w:hint="eastAsia"/>
          <w:sz w:val="24"/>
        </w:rPr>
        <w:t>：</w:t>
      </w:r>
      <w:r w:rsidRPr="00050617">
        <w:rPr>
          <w:rFonts w:hint="eastAsia"/>
          <w:sz w:val="24"/>
        </w:rPr>
        <w:t>≤2.5µSv/h</w:t>
      </w:r>
      <w:r>
        <w:rPr>
          <w:rFonts w:hint="eastAsia"/>
          <w:sz w:val="24"/>
        </w:rPr>
        <w:t>。</w:t>
      </w:r>
    </w:p>
    <w:p w:rsidR="00EF2D2C" w:rsidRPr="00EF2D2C" w:rsidRDefault="00EF2D2C" w:rsidP="00EF2D2C">
      <w:pPr>
        <w:numPr>
          <w:ilvl w:val="0"/>
          <w:numId w:val="28"/>
        </w:numPr>
        <w:spacing w:line="360" w:lineRule="auto"/>
        <w:jc w:val="left"/>
        <w:rPr>
          <w:sz w:val="24"/>
        </w:rPr>
      </w:pPr>
      <w:r w:rsidRPr="00EF2D2C">
        <w:rPr>
          <w:rFonts w:hint="eastAsia"/>
          <w:sz w:val="24"/>
        </w:rPr>
        <w:t>射线防护铅房其辐射防护符合最新的欧洲射线防护标准、中国相应射线防护法规及</w:t>
      </w:r>
      <w:r w:rsidRPr="00EF2D2C">
        <w:rPr>
          <w:sz w:val="24"/>
        </w:rPr>
        <w:t xml:space="preserve">DIN54113 射线泄露检测法规。 </w:t>
      </w:r>
    </w:p>
    <w:p w:rsidR="00EF2D2C" w:rsidRPr="00EF2D2C" w:rsidRDefault="00EF2D2C" w:rsidP="00EF2D2C">
      <w:pPr>
        <w:numPr>
          <w:ilvl w:val="0"/>
          <w:numId w:val="28"/>
        </w:numPr>
        <w:spacing w:line="360" w:lineRule="auto"/>
        <w:jc w:val="left"/>
        <w:rPr>
          <w:sz w:val="24"/>
        </w:rPr>
      </w:pPr>
      <w:r w:rsidRPr="00EF2D2C">
        <w:rPr>
          <w:rFonts w:hint="eastAsia"/>
          <w:sz w:val="24"/>
        </w:rPr>
        <w:t>铅房工作门、检修门需有完善的安全回路，在铅房顶部有两盏警示灯，分别表明射线预警和射线开启状态。</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结构概述</w:t>
      </w:r>
    </w:p>
    <w:p w:rsidR="00C61825" w:rsidRPr="00C61825" w:rsidRDefault="00C61825" w:rsidP="00C61825">
      <w:pPr>
        <w:spacing w:line="360" w:lineRule="auto"/>
        <w:ind w:leftChars="263" w:left="708" w:hangingChars="65" w:hanging="156"/>
        <w:rPr>
          <w:sz w:val="24"/>
        </w:rPr>
      </w:pPr>
      <w:r w:rsidRPr="00C61825">
        <w:rPr>
          <w:sz w:val="24"/>
        </w:rPr>
        <w:t>1.</w:t>
      </w:r>
      <w:r w:rsidRPr="00C61825">
        <w:rPr>
          <w:rFonts w:hint="eastAsia"/>
          <w:sz w:val="24"/>
        </w:rPr>
        <w:t xml:space="preserve"> X射线系统</w:t>
      </w:r>
    </w:p>
    <w:p w:rsidR="00C61825" w:rsidRPr="00C61825" w:rsidRDefault="00EC0212" w:rsidP="00C61825">
      <w:pPr>
        <w:spacing w:line="360" w:lineRule="auto"/>
        <w:ind w:leftChars="100" w:left="210" w:firstLineChars="148" w:firstLine="355"/>
        <w:rPr>
          <w:sz w:val="24"/>
        </w:rPr>
      </w:pPr>
      <w:r>
        <w:rPr>
          <w:rFonts w:hint="eastAsia"/>
          <w:sz w:val="24"/>
        </w:rPr>
        <w:t>（1）</w:t>
      </w:r>
      <w:r w:rsidR="00C61825" w:rsidRPr="00C61825">
        <w:rPr>
          <w:rFonts w:hint="eastAsia"/>
          <w:sz w:val="24"/>
        </w:rPr>
        <w:t>X射线管</w:t>
      </w:r>
    </w:p>
    <w:p w:rsidR="00C61825" w:rsidRPr="00C61825" w:rsidRDefault="00EF2D2C" w:rsidP="00EC0212">
      <w:pPr>
        <w:spacing w:line="360" w:lineRule="auto"/>
        <w:ind w:leftChars="100" w:left="210" w:firstLineChars="148" w:firstLine="355"/>
        <w:rPr>
          <w:sz w:val="24"/>
        </w:rPr>
      </w:pPr>
      <w:r w:rsidRPr="00EF2D2C">
        <w:rPr>
          <w:rFonts w:hint="eastAsia"/>
          <w:sz w:val="24"/>
        </w:rPr>
        <w:t>采用德国进口的</w:t>
      </w:r>
      <w:r w:rsidRPr="00EF2D2C">
        <w:rPr>
          <w:sz w:val="24"/>
        </w:rPr>
        <w:t>RTW轮胎检测专用射线管</w:t>
      </w:r>
      <w:r w:rsidR="00DD6E18" w:rsidRPr="00C61825">
        <w:rPr>
          <w:sz w:val="24"/>
        </w:rPr>
        <w:t xml:space="preserve"> </w:t>
      </w:r>
    </w:p>
    <w:p w:rsidR="00C61825" w:rsidRPr="00C61825" w:rsidRDefault="00EC0212" w:rsidP="00C61825">
      <w:pPr>
        <w:spacing w:line="360" w:lineRule="auto"/>
        <w:ind w:left="567" w:firstLine="0"/>
        <w:rPr>
          <w:sz w:val="24"/>
        </w:rPr>
      </w:pPr>
      <w:r>
        <w:rPr>
          <w:rFonts w:hint="eastAsia"/>
          <w:sz w:val="24"/>
        </w:rPr>
        <w:t>（2）</w:t>
      </w:r>
      <w:r w:rsidR="00C61825" w:rsidRPr="00C61825">
        <w:rPr>
          <w:rFonts w:hint="eastAsia"/>
          <w:sz w:val="24"/>
        </w:rPr>
        <w:t>射线发生器及控制器</w:t>
      </w:r>
    </w:p>
    <w:p w:rsidR="00C61825" w:rsidRPr="00C61825" w:rsidRDefault="00C61825" w:rsidP="00EC0212">
      <w:pPr>
        <w:spacing w:line="360" w:lineRule="auto"/>
        <w:ind w:leftChars="100" w:left="210" w:firstLineChars="148" w:firstLine="355"/>
        <w:rPr>
          <w:sz w:val="24"/>
        </w:rPr>
      </w:pPr>
      <w:r w:rsidRPr="00C61825">
        <w:rPr>
          <w:rFonts w:hint="eastAsia"/>
          <w:sz w:val="24"/>
        </w:rPr>
        <w:t>采用英国进口的高频高压射线发生器和控制器，最高电压为160KV，20~160KV连续可调，通过参数设定可以在手动模式与自动模式之间进行切换，与控制系统通过RS232方式通讯。</w:t>
      </w:r>
    </w:p>
    <w:p w:rsidR="00C61825" w:rsidRPr="00C61825" w:rsidRDefault="00EC0212" w:rsidP="00C61825">
      <w:pPr>
        <w:spacing w:line="360" w:lineRule="auto"/>
        <w:ind w:leftChars="100" w:left="210" w:firstLineChars="200" w:firstLine="480"/>
        <w:rPr>
          <w:sz w:val="24"/>
        </w:rPr>
      </w:pPr>
      <w:r>
        <w:rPr>
          <w:rFonts w:hint="eastAsia"/>
          <w:sz w:val="24"/>
        </w:rPr>
        <w:t>（3）</w:t>
      </w:r>
      <w:r w:rsidR="00C61825" w:rsidRPr="00C61825">
        <w:rPr>
          <w:rFonts w:hint="eastAsia"/>
          <w:sz w:val="24"/>
        </w:rPr>
        <w:t>水冷却系统</w:t>
      </w:r>
    </w:p>
    <w:p w:rsidR="00C61825" w:rsidRDefault="00C61825" w:rsidP="00EC0212">
      <w:pPr>
        <w:spacing w:line="360" w:lineRule="auto"/>
        <w:ind w:leftChars="100" w:left="210" w:firstLineChars="148" w:firstLine="355"/>
        <w:rPr>
          <w:sz w:val="24"/>
        </w:rPr>
      </w:pPr>
      <w:r w:rsidRPr="00C61825">
        <w:rPr>
          <w:rFonts w:hint="eastAsia"/>
          <w:sz w:val="24"/>
        </w:rPr>
        <w:t>采用带压缩机的水循环冷却系统，</w:t>
      </w:r>
      <w:r w:rsidR="00B466D1">
        <w:rPr>
          <w:rFonts w:hint="eastAsia"/>
          <w:sz w:val="24"/>
        </w:rPr>
        <w:t>配有过滤器、截止阀及与甲方管路对接法兰，</w:t>
      </w:r>
      <w:r w:rsidRPr="00C61825">
        <w:rPr>
          <w:rFonts w:hint="eastAsia"/>
          <w:sz w:val="24"/>
        </w:rPr>
        <w:t>具有温度、流量等参数的监控报警功能。</w:t>
      </w:r>
    </w:p>
    <w:p w:rsidR="00C61825" w:rsidRPr="00C61825" w:rsidRDefault="006F7251" w:rsidP="00C61825">
      <w:pPr>
        <w:spacing w:line="360" w:lineRule="auto"/>
        <w:ind w:leftChars="263" w:left="708" w:hangingChars="65" w:hanging="156"/>
        <w:rPr>
          <w:sz w:val="24"/>
        </w:rPr>
      </w:pPr>
      <w:r>
        <w:rPr>
          <w:sz w:val="24"/>
        </w:rPr>
        <w:t>2</w:t>
      </w:r>
      <w:r w:rsidR="00C61825" w:rsidRPr="00C61825">
        <w:rPr>
          <w:sz w:val="24"/>
        </w:rPr>
        <w:t>.</w:t>
      </w:r>
      <w:r w:rsidR="00C61825" w:rsidRPr="00C61825">
        <w:rPr>
          <w:rFonts w:hint="eastAsia"/>
          <w:sz w:val="24"/>
        </w:rPr>
        <w:t xml:space="preserve"> </w:t>
      </w:r>
      <w:r>
        <w:rPr>
          <w:rFonts w:hint="eastAsia"/>
          <w:sz w:val="24"/>
        </w:rPr>
        <w:t>图像</w:t>
      </w:r>
      <w:r w:rsidR="00C61825" w:rsidRPr="00C61825">
        <w:rPr>
          <w:rFonts w:hint="eastAsia"/>
          <w:sz w:val="24"/>
        </w:rPr>
        <w:t>系统</w:t>
      </w:r>
    </w:p>
    <w:p w:rsidR="00C61825" w:rsidRPr="00C61825" w:rsidRDefault="00EC0212" w:rsidP="006F7251">
      <w:pPr>
        <w:spacing w:line="360" w:lineRule="auto"/>
        <w:ind w:leftChars="100" w:left="210" w:firstLineChars="148" w:firstLine="355"/>
        <w:rPr>
          <w:sz w:val="24"/>
        </w:rPr>
      </w:pPr>
      <w:r>
        <w:rPr>
          <w:rFonts w:hint="eastAsia"/>
          <w:sz w:val="24"/>
        </w:rPr>
        <w:t>（1）</w:t>
      </w:r>
      <w:r w:rsidR="006F7251">
        <w:rPr>
          <w:rFonts w:hint="eastAsia"/>
          <w:sz w:val="24"/>
        </w:rPr>
        <w:t>U形探测器</w:t>
      </w:r>
    </w:p>
    <w:p w:rsidR="006F7251" w:rsidRDefault="006F7251" w:rsidP="00EC0212">
      <w:pPr>
        <w:spacing w:line="360" w:lineRule="auto"/>
        <w:ind w:leftChars="100" w:left="210" w:firstLineChars="248" w:firstLine="595"/>
        <w:rPr>
          <w:sz w:val="24"/>
        </w:rPr>
      </w:pPr>
      <w:r>
        <w:rPr>
          <w:rFonts w:hint="eastAsia"/>
          <w:sz w:val="24"/>
        </w:rPr>
        <w:t>采用轮胎检测专用U形探测器，探测器基于COMS集成电路设计，能在轮胎转动一周的过程中进行无盲区检测。具有65535个灰度等级，分辨率0.4mm，最小积分时间1ms。常规工作不超过130KV。将X光信号转换为电信号，然后通过专用的</w:t>
      </w:r>
      <w:r w:rsidR="00DD6E18">
        <w:rPr>
          <w:rFonts w:hint="eastAsia"/>
          <w:sz w:val="24"/>
        </w:rPr>
        <w:t>以太网口</w:t>
      </w:r>
      <w:r>
        <w:rPr>
          <w:rFonts w:hint="eastAsia"/>
          <w:sz w:val="24"/>
        </w:rPr>
        <w:t>将图像信息传递给计算机，在计算机的屏幕上便可以显示轮胎的X光图形。</w:t>
      </w:r>
    </w:p>
    <w:p w:rsidR="00EF2D2C" w:rsidRDefault="00EF2D2C" w:rsidP="00EC0212">
      <w:pPr>
        <w:spacing w:line="360" w:lineRule="auto"/>
        <w:ind w:leftChars="100" w:left="210" w:firstLineChars="248" w:firstLine="595"/>
        <w:rPr>
          <w:sz w:val="24"/>
        </w:rPr>
      </w:pPr>
      <w:r w:rsidRPr="00EF2D2C">
        <w:rPr>
          <w:sz w:val="24"/>
        </w:rPr>
        <w:t>U形探测器采用主流厂商产品，稳定及耐用性已经获得了行业认可，使用的产品需保证U形探测器内单个线路板或传感器损坏10年内可采购到原备件或兼容备件，而不是需更换整个U形探测器。</w:t>
      </w:r>
    </w:p>
    <w:p w:rsidR="00C61825" w:rsidRDefault="00EC0212" w:rsidP="006F7251">
      <w:pPr>
        <w:spacing w:line="360" w:lineRule="auto"/>
        <w:ind w:leftChars="100" w:left="210" w:firstLineChars="148" w:firstLine="355"/>
        <w:rPr>
          <w:sz w:val="24"/>
        </w:rPr>
      </w:pPr>
      <w:r>
        <w:rPr>
          <w:rFonts w:hint="eastAsia"/>
          <w:sz w:val="24"/>
        </w:rPr>
        <w:lastRenderedPageBreak/>
        <w:t>（2）</w:t>
      </w:r>
      <w:r w:rsidR="006F7251" w:rsidRPr="006F7251">
        <w:rPr>
          <w:rFonts w:hint="eastAsia"/>
          <w:sz w:val="24"/>
        </w:rPr>
        <w:t>图像处理及显示系统</w:t>
      </w:r>
    </w:p>
    <w:p w:rsidR="006F7251" w:rsidRDefault="006F7251" w:rsidP="00EC0212">
      <w:pPr>
        <w:spacing w:line="360" w:lineRule="auto"/>
        <w:ind w:leftChars="94" w:left="593" w:hangingChars="165" w:hanging="396"/>
        <w:rPr>
          <w:sz w:val="24"/>
        </w:rPr>
      </w:pPr>
      <w:r>
        <w:rPr>
          <w:rFonts w:hint="eastAsia"/>
          <w:sz w:val="24"/>
        </w:rPr>
        <w:t>将X信号转换为电信号，并在显示器上显示无盲区的X光图像。</w:t>
      </w:r>
    </w:p>
    <w:p w:rsidR="00EC0212" w:rsidRDefault="00EC0212" w:rsidP="00EC0212">
      <w:pPr>
        <w:spacing w:line="360" w:lineRule="auto"/>
        <w:ind w:leftChars="100" w:left="210" w:firstLineChars="148" w:firstLine="355"/>
        <w:rPr>
          <w:sz w:val="24"/>
        </w:rPr>
      </w:pPr>
      <w:r>
        <w:rPr>
          <w:rFonts w:hint="eastAsia"/>
          <w:sz w:val="24"/>
        </w:rPr>
        <w:t>（3）</w:t>
      </w:r>
      <w:r w:rsidR="006F7251" w:rsidRPr="006F7251">
        <w:rPr>
          <w:sz w:val="24"/>
        </w:rPr>
        <w:t>工控机：</w:t>
      </w:r>
    </w:p>
    <w:p w:rsidR="006F7251" w:rsidRPr="006F7251" w:rsidRDefault="006F7251" w:rsidP="00EC0212">
      <w:pPr>
        <w:spacing w:line="360" w:lineRule="auto"/>
        <w:ind w:leftChars="100" w:left="210" w:firstLineChars="248" w:firstLine="595"/>
        <w:rPr>
          <w:sz w:val="24"/>
        </w:rPr>
      </w:pPr>
      <w:r w:rsidRPr="006F7251">
        <w:rPr>
          <w:sz w:val="24"/>
        </w:rPr>
        <w:t>研华原装机，配置为酷睿I5四核2.5G 以上CPU，</w:t>
      </w:r>
      <w:r>
        <w:rPr>
          <w:sz w:val="24"/>
        </w:rPr>
        <w:t>16</w:t>
      </w:r>
      <w:r w:rsidRPr="006F7251">
        <w:rPr>
          <w:sz w:val="24"/>
        </w:rPr>
        <w:t>G内存，2TB硬盘，独立显卡，DVD刻录机，U</w:t>
      </w:r>
      <w:r w:rsidR="00B578E7">
        <w:rPr>
          <w:sz w:val="24"/>
        </w:rPr>
        <w:t>P</w:t>
      </w:r>
      <w:r w:rsidRPr="006F7251">
        <w:rPr>
          <w:sz w:val="24"/>
        </w:rPr>
        <w:t>S电源</w:t>
      </w:r>
      <w:r w:rsidR="00B578E7">
        <w:rPr>
          <w:rFonts w:hint="eastAsia"/>
          <w:sz w:val="24"/>
        </w:rPr>
        <w:t>,</w:t>
      </w:r>
      <w:r w:rsidR="00B578E7" w:rsidRPr="00B578E7">
        <w:t xml:space="preserve"> </w:t>
      </w:r>
      <w:r w:rsidR="00B578E7" w:rsidRPr="00B578E7">
        <w:rPr>
          <w:sz w:val="24"/>
        </w:rPr>
        <w:t>A4激光打印机</w:t>
      </w:r>
      <w:r w:rsidR="00B578E7">
        <w:rPr>
          <w:rFonts w:hint="eastAsia"/>
          <w:sz w:val="24"/>
        </w:rPr>
        <w:t>,</w:t>
      </w:r>
      <w:r>
        <w:rPr>
          <w:rFonts w:hint="eastAsia"/>
          <w:sz w:val="24"/>
        </w:rPr>
        <w:t>2</w:t>
      </w:r>
      <w:r>
        <w:rPr>
          <w:sz w:val="24"/>
        </w:rPr>
        <w:t>7</w:t>
      </w:r>
      <w:r>
        <w:rPr>
          <w:rFonts w:hint="eastAsia"/>
          <w:sz w:val="24"/>
        </w:rPr>
        <w:t>寸</w:t>
      </w:r>
      <w:r w:rsidRPr="006F7251">
        <w:rPr>
          <w:sz w:val="24"/>
        </w:rPr>
        <w:t>高分辨率</w:t>
      </w:r>
      <w:r w:rsidR="00AC40B0">
        <w:rPr>
          <w:rFonts w:hint="eastAsia"/>
          <w:sz w:val="24"/>
        </w:rPr>
        <w:t>2k</w:t>
      </w:r>
      <w:r w:rsidRPr="006F7251">
        <w:rPr>
          <w:sz w:val="24"/>
        </w:rPr>
        <w:t>显示器。</w:t>
      </w:r>
    </w:p>
    <w:p w:rsidR="006F7251" w:rsidRDefault="00EC0212" w:rsidP="006F7251">
      <w:pPr>
        <w:spacing w:line="360" w:lineRule="auto"/>
        <w:ind w:leftChars="100" w:left="210" w:firstLineChars="148" w:firstLine="355"/>
        <w:rPr>
          <w:sz w:val="24"/>
        </w:rPr>
      </w:pPr>
      <w:r>
        <w:rPr>
          <w:rFonts w:hint="eastAsia"/>
          <w:sz w:val="24"/>
        </w:rPr>
        <w:t>（4）</w:t>
      </w:r>
      <w:r w:rsidR="006F7251" w:rsidRPr="006F7251">
        <w:rPr>
          <w:sz w:val="24"/>
        </w:rPr>
        <w:t>图像处理软件：针对专用轮胎检测开发的实时图像软件，集成了系统配置、X射线实时数据采集和处理等功能。具有图像实时采集与处理、滚动显示、图像放缩、灰度级调整、图像滤波、图像测量、图像格式转换等功能。图像打印和刻录功能可以使图像长时间保存。</w:t>
      </w:r>
      <w:r w:rsidR="00B578E7" w:rsidRPr="00B578E7">
        <w:rPr>
          <w:sz w:val="24"/>
        </w:rPr>
        <w:t>软件具有轮胎规格管理、参数设定、图像分析与存储、用户权限管理、报表输出等功能。</w:t>
      </w:r>
      <w:r w:rsidR="00B578E7" w:rsidRPr="00B578E7">
        <w:rPr>
          <w:sz w:val="24"/>
        </w:rPr>
        <w:tab/>
        <w:t>图像可以滚动查看、局部放大，并可选择区域打印。使用标准的图像文件格式存储轮胎旋转一周的完整图像，通过建立文件索引，可随时调用查看。轮胎检测完成后，操作人员根据检测图像进行判级。</w:t>
      </w:r>
      <w:r w:rsidR="00EF2D2C" w:rsidRPr="00EF2D2C">
        <w:rPr>
          <w:rFonts w:hint="eastAsia"/>
          <w:sz w:val="24"/>
        </w:rPr>
        <w:t>当操作者发现缺陷时，可以随时停止图像滚动，以便进一步观察。</w:t>
      </w:r>
    </w:p>
    <w:p w:rsidR="006F7251" w:rsidRPr="00B578E7" w:rsidRDefault="00B578E7" w:rsidP="006F7251">
      <w:pPr>
        <w:spacing w:line="360" w:lineRule="auto"/>
        <w:ind w:leftChars="100" w:left="210" w:firstLineChars="148" w:firstLine="355"/>
        <w:rPr>
          <w:sz w:val="24"/>
        </w:rPr>
      </w:pPr>
      <w:r w:rsidRPr="00B578E7">
        <w:rPr>
          <w:rFonts w:hint="eastAsia"/>
          <w:sz w:val="24"/>
        </w:rPr>
        <w:t>3</w:t>
      </w:r>
      <w:r w:rsidRPr="00B578E7">
        <w:rPr>
          <w:sz w:val="24"/>
        </w:rPr>
        <w:t>.</w:t>
      </w:r>
      <w:r w:rsidR="00F4446F">
        <w:rPr>
          <w:sz w:val="24"/>
        </w:rPr>
        <w:t xml:space="preserve"> </w:t>
      </w:r>
      <w:r w:rsidRPr="00B578E7">
        <w:rPr>
          <w:rFonts w:hint="eastAsia"/>
          <w:sz w:val="24"/>
        </w:rPr>
        <w:t>闭路电视监视系统</w:t>
      </w:r>
    </w:p>
    <w:p w:rsidR="00B578E7" w:rsidRDefault="00B578E7" w:rsidP="00B578E7">
      <w:pPr>
        <w:spacing w:line="360" w:lineRule="auto"/>
        <w:ind w:firstLine="480"/>
        <w:rPr>
          <w:sz w:val="24"/>
        </w:rPr>
      </w:pPr>
      <w:r w:rsidRPr="00B578E7">
        <w:rPr>
          <w:rFonts w:hint="eastAsia"/>
          <w:sz w:val="24"/>
        </w:rPr>
        <w:t>在检测过程中，操作员可以通过外部的监视器观察铅房防护室内各机构的运行状态。</w:t>
      </w:r>
      <w:r w:rsidR="00DD6E18">
        <w:rPr>
          <w:rFonts w:hint="eastAsia"/>
          <w:sz w:val="24"/>
        </w:rPr>
        <w:t>高清</w:t>
      </w:r>
      <w:r w:rsidRPr="00B578E7">
        <w:rPr>
          <w:rFonts w:hint="eastAsia"/>
          <w:sz w:val="24"/>
        </w:rPr>
        <w:t>彩色监视器</w:t>
      </w:r>
      <w:r>
        <w:rPr>
          <w:rFonts w:hint="eastAsia"/>
          <w:sz w:val="24"/>
        </w:rPr>
        <w:t>,</w:t>
      </w:r>
      <w:r w:rsidRPr="00B578E7">
        <w:rPr>
          <w:rFonts w:hint="eastAsia"/>
          <w:sz w:val="24"/>
        </w:rPr>
        <w:t xml:space="preserve"> </w:t>
      </w:r>
      <w:r w:rsidR="00DD6E18">
        <w:rPr>
          <w:sz w:val="24"/>
        </w:rPr>
        <w:t>4</w:t>
      </w:r>
      <w:r w:rsidR="00DD6E18">
        <w:rPr>
          <w:rFonts w:hint="eastAsia"/>
          <w:sz w:val="24"/>
        </w:rPr>
        <w:t>k</w:t>
      </w:r>
      <w:r>
        <w:rPr>
          <w:rFonts w:hint="eastAsia"/>
          <w:sz w:val="24"/>
        </w:rPr>
        <w:t>高清视频摄像头。</w:t>
      </w:r>
    </w:p>
    <w:p w:rsidR="00B578E7" w:rsidRPr="00B578E7" w:rsidRDefault="00B578E7" w:rsidP="00B578E7">
      <w:pPr>
        <w:spacing w:line="360" w:lineRule="auto"/>
        <w:ind w:leftChars="100" w:left="210" w:firstLineChars="148" w:firstLine="355"/>
        <w:rPr>
          <w:sz w:val="24"/>
        </w:rPr>
      </w:pPr>
      <w:r>
        <w:rPr>
          <w:sz w:val="24"/>
        </w:rPr>
        <w:t>4.</w:t>
      </w:r>
      <w:r w:rsidRPr="00B578E7">
        <w:rPr>
          <w:sz w:val="24"/>
        </w:rPr>
        <w:t xml:space="preserve"> 控制室</w:t>
      </w:r>
    </w:p>
    <w:p w:rsidR="006F7251" w:rsidRDefault="00B578E7" w:rsidP="003F2411">
      <w:pPr>
        <w:spacing w:line="360" w:lineRule="auto"/>
        <w:ind w:firstLine="480"/>
        <w:rPr>
          <w:sz w:val="24"/>
        </w:rPr>
      </w:pPr>
      <w:r w:rsidRPr="00B578E7">
        <w:rPr>
          <w:sz w:val="24"/>
        </w:rPr>
        <w:t>用于放</w:t>
      </w:r>
      <w:r w:rsidR="006C694A">
        <w:rPr>
          <w:sz w:val="24"/>
        </w:rPr>
        <w:t>置操作台</w:t>
      </w:r>
      <w:r w:rsidRPr="00B578E7">
        <w:rPr>
          <w:sz w:val="24"/>
        </w:rPr>
        <w:t>及操作人员工作场所，</w:t>
      </w:r>
      <w:r w:rsidR="006C694A">
        <w:rPr>
          <w:rFonts w:hint="eastAsia"/>
          <w:sz w:val="24"/>
        </w:rPr>
        <w:t>保温板材制作</w:t>
      </w:r>
      <w:r w:rsidRPr="00B578E7">
        <w:rPr>
          <w:sz w:val="24"/>
        </w:rPr>
        <w:t>安装格力空调</w:t>
      </w:r>
      <w:r w:rsidR="006C694A">
        <w:rPr>
          <w:rFonts w:hint="eastAsia"/>
          <w:sz w:val="24"/>
        </w:rPr>
        <w:t>，</w:t>
      </w:r>
      <w:r w:rsidRPr="00B578E7">
        <w:rPr>
          <w:sz w:val="24"/>
        </w:rPr>
        <w:t>能效等级2</w:t>
      </w:r>
      <w:r w:rsidR="003F2411">
        <w:rPr>
          <w:sz w:val="24"/>
        </w:rPr>
        <w:t>级</w:t>
      </w:r>
      <w:r w:rsidR="003F2411">
        <w:rPr>
          <w:rFonts w:hint="eastAsia"/>
          <w:sz w:val="24"/>
        </w:rPr>
        <w:t>以上</w:t>
      </w:r>
      <w:r w:rsidRPr="00B578E7">
        <w:rPr>
          <w:sz w:val="24"/>
        </w:rPr>
        <w:t>。</w:t>
      </w:r>
    </w:p>
    <w:p w:rsidR="006F7251" w:rsidRDefault="006F25E6" w:rsidP="006F7251">
      <w:pPr>
        <w:spacing w:line="360" w:lineRule="auto"/>
        <w:ind w:leftChars="100" w:left="210" w:firstLineChars="148" w:firstLine="355"/>
        <w:rPr>
          <w:sz w:val="24"/>
        </w:rPr>
      </w:pPr>
      <w:r>
        <w:rPr>
          <w:rFonts w:hint="eastAsia"/>
          <w:sz w:val="24"/>
        </w:rPr>
        <w:t>5</w:t>
      </w:r>
      <w:r>
        <w:rPr>
          <w:sz w:val="24"/>
        </w:rPr>
        <w:t xml:space="preserve">. </w:t>
      </w:r>
      <w:r w:rsidRPr="006F25E6">
        <w:rPr>
          <w:sz w:val="24"/>
        </w:rPr>
        <w:t>轮胎</w:t>
      </w:r>
      <w:r>
        <w:rPr>
          <w:rFonts w:hint="eastAsia"/>
          <w:sz w:val="24"/>
        </w:rPr>
        <w:t>进出传动</w:t>
      </w:r>
      <w:r w:rsidRPr="006F25E6">
        <w:rPr>
          <w:sz w:val="24"/>
        </w:rPr>
        <w:t>装置</w:t>
      </w:r>
    </w:p>
    <w:p w:rsidR="006F7251" w:rsidRPr="00926829" w:rsidRDefault="006F25E6" w:rsidP="006F7251">
      <w:pPr>
        <w:spacing w:line="360" w:lineRule="auto"/>
        <w:ind w:leftChars="100" w:left="210" w:firstLineChars="148" w:firstLine="355"/>
        <w:rPr>
          <w:sz w:val="24"/>
        </w:rPr>
      </w:pPr>
      <w:r w:rsidRPr="006F25E6">
        <w:rPr>
          <w:rFonts w:hint="eastAsia"/>
          <w:sz w:val="24"/>
        </w:rPr>
        <w:t>将放置在输送小车上的轮胎送入铅房内，并将检测完的轮胎输送出去。</w:t>
      </w:r>
      <w:r>
        <w:rPr>
          <w:rFonts w:hint="eastAsia"/>
          <w:sz w:val="24"/>
        </w:rPr>
        <w:t>该部分归属设备主体部分，用于轮胎出入防护室。</w:t>
      </w:r>
    </w:p>
    <w:p w:rsidR="006F7251" w:rsidRPr="00F4446F" w:rsidRDefault="006F25E6" w:rsidP="00F4446F">
      <w:pPr>
        <w:pStyle w:val="a3"/>
        <w:numPr>
          <w:ilvl w:val="0"/>
          <w:numId w:val="38"/>
        </w:numPr>
        <w:spacing w:line="360" w:lineRule="auto"/>
        <w:ind w:firstLineChars="0"/>
        <w:rPr>
          <w:sz w:val="24"/>
        </w:rPr>
      </w:pPr>
      <w:r w:rsidRPr="00F4446F">
        <w:rPr>
          <w:rFonts w:hint="eastAsia"/>
          <w:sz w:val="24"/>
        </w:rPr>
        <w:t>轮胎输送装置</w:t>
      </w:r>
      <w:r w:rsidR="00E9141A">
        <w:rPr>
          <w:rFonts w:hint="eastAsia"/>
          <w:sz w:val="24"/>
        </w:rPr>
        <w:t>（此项单独报价）</w:t>
      </w:r>
    </w:p>
    <w:p w:rsidR="00E9141A" w:rsidRDefault="00DD6E18" w:rsidP="00E9141A">
      <w:pPr>
        <w:spacing w:line="360" w:lineRule="auto"/>
        <w:ind w:leftChars="100" w:left="210" w:firstLineChars="148" w:firstLine="355"/>
        <w:rPr>
          <w:sz w:val="24"/>
        </w:rPr>
      </w:pPr>
      <w:r>
        <w:rPr>
          <w:rFonts w:hint="eastAsia"/>
          <w:sz w:val="24"/>
        </w:rPr>
        <w:t>与</w:t>
      </w:r>
      <w:r w:rsidR="00EC0212">
        <w:rPr>
          <w:rFonts w:hint="eastAsia"/>
          <w:sz w:val="24"/>
        </w:rPr>
        <w:t>轮胎进出传动装置衔接用于轮胎自动进出，减少轮胎吊装等待时间</w:t>
      </w:r>
      <w:r w:rsidR="00E9141A">
        <w:rPr>
          <w:rFonts w:hint="eastAsia"/>
          <w:sz w:val="24"/>
        </w:rPr>
        <w:t>。</w:t>
      </w:r>
      <w:r w:rsidR="00510C7F">
        <w:rPr>
          <w:rFonts w:hint="eastAsia"/>
          <w:sz w:val="24"/>
        </w:rPr>
        <w:t>轮胎竖立</w:t>
      </w:r>
      <w:r w:rsidR="007C2772">
        <w:rPr>
          <w:rFonts w:hint="eastAsia"/>
          <w:sz w:val="24"/>
        </w:rPr>
        <w:t>，</w:t>
      </w:r>
      <w:r w:rsidR="00E9141A">
        <w:rPr>
          <w:rFonts w:hint="eastAsia"/>
          <w:sz w:val="24"/>
        </w:rPr>
        <w:t>人工滚动进出</w:t>
      </w:r>
      <w:r w:rsidR="00510C7F">
        <w:rPr>
          <w:rFonts w:hint="eastAsia"/>
          <w:sz w:val="24"/>
        </w:rPr>
        <w:t>轮胎输送装置</w:t>
      </w:r>
      <w:r w:rsidR="00E9141A">
        <w:rPr>
          <w:rFonts w:hint="eastAsia"/>
          <w:sz w:val="24"/>
        </w:rPr>
        <w:t>。</w:t>
      </w:r>
      <w:r w:rsidR="007C2772">
        <w:rPr>
          <w:rFonts w:hint="eastAsia"/>
          <w:sz w:val="24"/>
        </w:rPr>
        <w:t>具体结构在投标书中进行描述。</w:t>
      </w:r>
    </w:p>
    <w:p w:rsidR="00F4446F" w:rsidRDefault="00F4446F" w:rsidP="00E9141A">
      <w:pPr>
        <w:pStyle w:val="a3"/>
        <w:numPr>
          <w:ilvl w:val="0"/>
          <w:numId w:val="38"/>
        </w:numPr>
        <w:spacing w:line="360" w:lineRule="auto"/>
        <w:ind w:firstLineChars="0"/>
        <w:rPr>
          <w:sz w:val="24"/>
        </w:rPr>
      </w:pPr>
      <w:r>
        <w:rPr>
          <w:rFonts w:hint="eastAsia"/>
          <w:sz w:val="24"/>
        </w:rPr>
        <w:t>控制系统</w:t>
      </w:r>
    </w:p>
    <w:p w:rsidR="003A49F0" w:rsidRPr="003A49F0" w:rsidRDefault="003A49F0" w:rsidP="003A49F0">
      <w:pPr>
        <w:spacing w:line="360" w:lineRule="auto"/>
        <w:ind w:leftChars="100" w:left="210" w:firstLineChars="148" w:firstLine="355"/>
        <w:rPr>
          <w:sz w:val="24"/>
        </w:rPr>
      </w:pPr>
      <w:r w:rsidRPr="003A49F0">
        <w:rPr>
          <w:rFonts w:hint="eastAsia"/>
          <w:sz w:val="24"/>
        </w:rPr>
        <w:lastRenderedPageBreak/>
        <w:t>完成整个设备的自动、手动、教学、维护功能，进行数据采集与处理，协调各机构按照工艺过程运动。系统中各机构状态的监控以及参数的设定可以通过人机界面完成，报警信息也在人机界面中显示。</w:t>
      </w:r>
    </w:p>
    <w:p w:rsidR="006F7251" w:rsidRPr="00F4446F" w:rsidRDefault="00F4446F" w:rsidP="00F4446F">
      <w:pPr>
        <w:pStyle w:val="a3"/>
        <w:numPr>
          <w:ilvl w:val="0"/>
          <w:numId w:val="6"/>
        </w:numPr>
        <w:spacing w:line="360" w:lineRule="auto"/>
        <w:ind w:firstLineChars="0"/>
        <w:jc w:val="left"/>
        <w:rPr>
          <w:sz w:val="28"/>
        </w:rPr>
      </w:pPr>
      <w:r w:rsidRPr="00F4446F">
        <w:rPr>
          <w:rFonts w:hint="eastAsia"/>
          <w:sz w:val="28"/>
        </w:rPr>
        <w:t>操作系统</w:t>
      </w:r>
    </w:p>
    <w:p w:rsidR="00F4446F" w:rsidRPr="00F4446F" w:rsidRDefault="00F4446F" w:rsidP="003A49F0">
      <w:pPr>
        <w:spacing w:line="360" w:lineRule="auto"/>
        <w:ind w:leftChars="100" w:left="210" w:firstLineChars="200" w:firstLine="480"/>
        <w:rPr>
          <w:sz w:val="24"/>
        </w:rPr>
      </w:pPr>
      <w:r w:rsidRPr="00F4446F">
        <w:rPr>
          <w:rFonts w:hint="eastAsia"/>
          <w:sz w:val="24"/>
        </w:rPr>
        <w:t>系统提供4种检测模式：自动模式、手动模式、教学模式和维护模式。</w:t>
      </w:r>
    </w:p>
    <w:p w:rsidR="003A49F0" w:rsidRDefault="00F4446F" w:rsidP="003A49F0">
      <w:pPr>
        <w:pStyle w:val="a3"/>
        <w:numPr>
          <w:ilvl w:val="0"/>
          <w:numId w:val="40"/>
        </w:numPr>
        <w:spacing w:line="360" w:lineRule="auto"/>
        <w:ind w:firstLineChars="0"/>
        <w:rPr>
          <w:sz w:val="24"/>
        </w:rPr>
      </w:pPr>
      <w:r w:rsidRPr="00F4446F">
        <w:rPr>
          <w:rFonts w:hint="eastAsia"/>
          <w:sz w:val="24"/>
        </w:rPr>
        <w:t>自动模式：</w:t>
      </w:r>
    </w:p>
    <w:p w:rsidR="00F4446F" w:rsidRPr="003A49F0" w:rsidRDefault="00F4446F" w:rsidP="003A49F0">
      <w:pPr>
        <w:spacing w:line="360" w:lineRule="auto"/>
        <w:ind w:left="567" w:firstLineChars="200" w:firstLine="480"/>
        <w:rPr>
          <w:sz w:val="24"/>
        </w:rPr>
      </w:pPr>
      <w:r w:rsidRPr="003A49F0">
        <w:rPr>
          <w:rFonts w:hint="eastAsia"/>
          <w:sz w:val="24"/>
        </w:rPr>
        <w:t>在自动模式下，可以自动完成轮胎的检测过程。在此模式下，用户输入该轮胎放置于设备入口处，输入轮胎规格并确认后系统自动加载检测参数，轮胎放置于装卸机运送车后将自动运送到装胎位置，然后通过装胎机将轮胎装至X光机的装胎小车上，支撑臂随后进行垂直和水平方向运动使轮胎悬挂于支撑臂上，轮胎悬挂完毕稳定后装胎小车运行至铅房内检测位置，对中机构、射线管运动机构按顺序依次运行，在此过程中铅房门自动关闭。待所有运动机构运行到位后轮胎在支撑臂带动下旋转，</w:t>
      </w:r>
      <w:r w:rsidR="00EF2D2C">
        <w:rPr>
          <w:rFonts w:hint="eastAsia"/>
          <w:sz w:val="24"/>
        </w:rPr>
        <w:t>轮胎立式旋转过程中不得打滑，影响成像。</w:t>
      </w:r>
      <w:r w:rsidRPr="003A49F0">
        <w:rPr>
          <w:rFonts w:hint="eastAsia"/>
          <w:sz w:val="24"/>
        </w:rPr>
        <w:t>射线系统开启射线，成像系统启动成像过程，此时计算机屏幕上将滚动显示轮胎图像。轮胎旋转到位后，检测过程结束，各个运动机构按顺序复位。装胎小车退回至起点位置后，自动装卸胎装置将轮胎转运卸胎位置。</w:t>
      </w:r>
    </w:p>
    <w:p w:rsidR="003A49F0" w:rsidRDefault="00F4446F" w:rsidP="003A49F0">
      <w:pPr>
        <w:pStyle w:val="a3"/>
        <w:numPr>
          <w:ilvl w:val="0"/>
          <w:numId w:val="40"/>
        </w:numPr>
        <w:spacing w:line="360" w:lineRule="auto"/>
        <w:ind w:firstLineChars="0"/>
        <w:rPr>
          <w:sz w:val="24"/>
        </w:rPr>
      </w:pPr>
      <w:r w:rsidRPr="00F4446F">
        <w:rPr>
          <w:rFonts w:hint="eastAsia"/>
          <w:sz w:val="24"/>
        </w:rPr>
        <w:t>手动模式：</w:t>
      </w:r>
    </w:p>
    <w:p w:rsidR="00F4446F" w:rsidRPr="003A49F0" w:rsidRDefault="00F4446F" w:rsidP="003A49F0">
      <w:pPr>
        <w:spacing w:line="360" w:lineRule="auto"/>
        <w:ind w:left="567" w:firstLineChars="200" w:firstLine="480"/>
        <w:rPr>
          <w:sz w:val="24"/>
        </w:rPr>
      </w:pPr>
      <w:r w:rsidRPr="003A49F0">
        <w:rPr>
          <w:rFonts w:hint="eastAsia"/>
          <w:sz w:val="24"/>
        </w:rPr>
        <w:t>主要用于故障处理，若系统发生故障，操作员可以切换到手动模式中，手动将轮胎退出检测系统。</w:t>
      </w:r>
    </w:p>
    <w:p w:rsidR="003A49F0" w:rsidRDefault="00F4446F" w:rsidP="003A49F0">
      <w:pPr>
        <w:pStyle w:val="a3"/>
        <w:numPr>
          <w:ilvl w:val="0"/>
          <w:numId w:val="40"/>
        </w:numPr>
        <w:spacing w:line="360" w:lineRule="auto"/>
        <w:ind w:firstLineChars="0"/>
        <w:rPr>
          <w:sz w:val="24"/>
        </w:rPr>
      </w:pPr>
      <w:r w:rsidRPr="00F4446F">
        <w:rPr>
          <w:rFonts w:hint="eastAsia"/>
          <w:sz w:val="24"/>
        </w:rPr>
        <w:t>教学模式：</w:t>
      </w:r>
    </w:p>
    <w:p w:rsidR="00F4446F" w:rsidRPr="003A49F0" w:rsidRDefault="00F4446F" w:rsidP="003A49F0">
      <w:pPr>
        <w:spacing w:line="360" w:lineRule="auto"/>
        <w:ind w:left="567" w:firstLineChars="200" w:firstLine="480"/>
        <w:rPr>
          <w:sz w:val="24"/>
        </w:rPr>
      </w:pPr>
      <w:r w:rsidRPr="003A49F0">
        <w:rPr>
          <w:rFonts w:hint="eastAsia"/>
          <w:sz w:val="24"/>
        </w:rPr>
        <w:t>以向导形式为各种不同规格的轮胎建立相应的数据库，系统将在自动模式下调用该轮胎库完成自动检测过程。</w:t>
      </w:r>
    </w:p>
    <w:p w:rsidR="00F4446F" w:rsidRPr="00F4446F" w:rsidRDefault="00F4446F" w:rsidP="003A49F0">
      <w:pPr>
        <w:pStyle w:val="a3"/>
        <w:numPr>
          <w:ilvl w:val="0"/>
          <w:numId w:val="40"/>
        </w:numPr>
        <w:spacing w:line="360" w:lineRule="auto"/>
        <w:ind w:firstLineChars="0"/>
        <w:rPr>
          <w:sz w:val="24"/>
        </w:rPr>
      </w:pPr>
      <w:r w:rsidRPr="00F4446F">
        <w:rPr>
          <w:rFonts w:hint="eastAsia"/>
          <w:sz w:val="24"/>
        </w:rPr>
        <w:t>维护模式：可以完成各部分的测试与调整。</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与水接触的加工件、标准件、管路、阀门等部件均为304不锈钢或耐腐蚀材料。</w:t>
      </w:r>
    </w:p>
    <w:p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管路保温采用硬质</w:t>
      </w:r>
      <w:r w:rsidR="006C7C3D">
        <w:rPr>
          <w:rFonts w:cs="Times New Roman" w:hint="eastAsia"/>
          <w:sz w:val="24"/>
          <w:szCs w:val="20"/>
        </w:rPr>
        <w:t>0.5mm</w:t>
      </w:r>
      <w:r>
        <w:rPr>
          <w:rFonts w:cs="Times New Roman" w:hint="eastAsia"/>
          <w:sz w:val="24"/>
          <w:szCs w:val="20"/>
        </w:rPr>
        <w:t>铝壳</w:t>
      </w:r>
      <w:r w:rsidR="006C7C3D">
        <w:rPr>
          <w:rFonts w:cs="Times New Roman" w:hint="eastAsia"/>
          <w:sz w:val="24"/>
          <w:szCs w:val="20"/>
        </w:rPr>
        <w:t>（特殊位置单独考虑）</w:t>
      </w:r>
      <w:r>
        <w:rPr>
          <w:rFonts w:cs="Times New Roman" w:hint="eastAsia"/>
          <w:sz w:val="24"/>
          <w:szCs w:val="20"/>
        </w:rPr>
        <w:t>，整齐美观</w:t>
      </w:r>
      <w:r w:rsidR="0006312F" w:rsidRPr="009D6ECA">
        <w:rPr>
          <w:rFonts w:cs="Times New Roman" w:hint="eastAsia"/>
          <w:sz w:val="24"/>
          <w:szCs w:val="20"/>
        </w:rPr>
        <w:t>。</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lastRenderedPageBreak/>
        <w:t>各设备部件、各操作按钮、各液压部件等进行标识，固定牢固、耐久。</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预留充足维修保养空间。</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电控柜应有分离的强、弱电气接地结构。</w:t>
      </w:r>
    </w:p>
    <w:p w:rsidR="0006312F"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所有电源断开关</w:t>
      </w:r>
      <w:r w:rsidRPr="00BB65A7">
        <w:rPr>
          <w:rFonts w:cs="Times New Roman" w:hint="eastAsia"/>
          <w:color w:val="000000" w:themeColor="text1"/>
          <w:sz w:val="24"/>
          <w:szCs w:val="24"/>
        </w:rPr>
        <w:t>为可</w:t>
      </w:r>
      <w:r w:rsidRPr="00BB65A7">
        <w:rPr>
          <w:rFonts w:cs="Times New Roman"/>
          <w:color w:val="000000" w:themeColor="text1"/>
          <w:sz w:val="24"/>
          <w:szCs w:val="24"/>
        </w:rPr>
        <w:t>被锁定</w:t>
      </w:r>
      <w:r w:rsidRPr="00BB65A7">
        <w:rPr>
          <w:rFonts w:cs="Times New Roman" w:hint="eastAsia"/>
          <w:color w:val="000000" w:themeColor="text1"/>
          <w:sz w:val="24"/>
          <w:szCs w:val="24"/>
        </w:rPr>
        <w:t>的。</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2AA4AC76" wp14:editId="21DB012A">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rFonts w:ascii="Calibri" w:hAnsi="Calibri" w:cs="Cordia New"/>
                <w:noProof/>
                <w:lang w:bidi="th-TH"/>
              </w:rPr>
            </w:pP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RAL1023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757"/>
        </w:trPr>
        <w:tc>
          <w:tcPr>
            <w:tcW w:w="624"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174D80A3" wp14:editId="545C81A1">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lastRenderedPageBreak/>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bl>
    <w:p w:rsidR="00BB65A7" w:rsidRPr="006172EF" w:rsidRDefault="00BB65A7" w:rsidP="00BB65A7">
      <w:pPr>
        <w:spacing w:line="360" w:lineRule="auto"/>
        <w:ind w:left="567" w:firstLine="0"/>
        <w:jc w:val="left"/>
        <w:rPr>
          <w:rFonts w:cs="Times New Roman"/>
          <w:color w:val="000000" w:themeColor="text1"/>
          <w:sz w:val="24"/>
          <w:szCs w:val="24"/>
        </w:rPr>
      </w:pP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rsidR="00B02C87"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PLC系统有1台CPU作为主站,其他各部分采用远程站的形式通过EtherNet通讯总线联接归主站CPU管理控制。</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同时为设备调试预留一个以太网口，为MES系统预留一块以太网模块，主机架上预留2个以上空槽位置，便于以后扩展。</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PLC及人机界面可以监控各环节的工作状态及显示机器运行参数，可以及时进行故障报警，并用文字显示全控制系统所发生的故障内容。</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强弱电分开布线，屏蔽线必须接地。</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工控机硬盘要求为固态硬盘，带一台不间断电源，不间断电源用RS232通讯到电脑，通过软件设置断电关机时间，能够在断电情况下，3分钟内自动关断工控机电源。</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基本原则：</w:t>
      </w:r>
    </w:p>
    <w:p w:rsidR="0006312F" w:rsidRPr="00FD15A5" w:rsidRDefault="0006312F" w:rsidP="0006312F">
      <w:pPr>
        <w:numPr>
          <w:ilvl w:val="2"/>
          <w:numId w:val="12"/>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所有检测元器件、电缆线、执行元器件均要求挂标识牌</w:t>
      </w:r>
    </w:p>
    <w:p w:rsidR="0006312F"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rsidR="006731AF" w:rsidRPr="005844FF"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具体要求：</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电气柜统一安装在保温房内，配备照明系统；保温房甲方自备，乙方设计预留安装位置。</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D15A5" w:rsidRDefault="00602348" w:rsidP="0006312F">
      <w:pPr>
        <w:numPr>
          <w:ilvl w:val="2"/>
          <w:numId w:val="12"/>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rsidR="0006312F" w:rsidRPr="00FD15A5" w:rsidRDefault="0006312F" w:rsidP="0006312F">
      <w:pPr>
        <w:numPr>
          <w:ilvl w:val="2"/>
          <w:numId w:val="12"/>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rsidR="00322B05" w:rsidRPr="00D06BC8" w:rsidRDefault="00322B05" w:rsidP="0006312F">
      <w:pPr>
        <w:numPr>
          <w:ilvl w:val="0"/>
          <w:numId w:val="14"/>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7B4F99" w:rsidRPr="00FD15A5" w:rsidRDefault="007B4F99" w:rsidP="007B4F99">
      <w:pPr>
        <w:pStyle w:val="a3"/>
        <w:numPr>
          <w:ilvl w:val="0"/>
          <w:numId w:val="6"/>
        </w:numPr>
        <w:ind w:firstLineChars="0"/>
        <w:rPr>
          <w:rFonts w:cs="Arial"/>
          <w:bCs/>
          <w:sz w:val="28"/>
          <w:szCs w:val="28"/>
        </w:rPr>
      </w:pPr>
      <w:r w:rsidRPr="00FD15A5">
        <w:rPr>
          <w:rFonts w:cs="Arial" w:hint="eastAsia"/>
          <w:bCs/>
          <w:sz w:val="28"/>
          <w:szCs w:val="28"/>
        </w:rPr>
        <w:lastRenderedPageBreak/>
        <w:t>设备精度：</w:t>
      </w:r>
    </w:p>
    <w:p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需要提供精度预检、校验的器具的类型、种类等，同时在说明书中详细说明精度校验的操作方法。</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rsidR="00C36F8F" w:rsidRPr="004F6F4A" w:rsidRDefault="00C36F8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信息化要求：</w:t>
      </w:r>
      <w:r w:rsidR="00142005">
        <w:rPr>
          <w:rFonts w:cs="Times New Roman" w:hint="eastAsia"/>
          <w:bCs/>
          <w:sz w:val="28"/>
          <w:szCs w:val="24"/>
        </w:rPr>
        <w:t>（实际条款依据具体设备选择）</w:t>
      </w:r>
    </w:p>
    <w:p w:rsidR="00162515" w:rsidRPr="00162515" w:rsidRDefault="00162515" w:rsidP="00162515">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设备上位机是成像工控机，安装正版中文WIN10系统，成像软件中集成MES通讯功能，可通过千兆网络接口与用户MES系统对接。</w:t>
      </w:r>
    </w:p>
    <w:p w:rsidR="00162515" w:rsidRPr="00162515" w:rsidRDefault="00162515" w:rsidP="00162515">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与MES交互的信息主要包括：人员登录、X光等级信息及病疵信息的下载或同步、上传判级信息（检测人员ID、检测时间、轮胎条码信息、X光机等级、病疵信息等内容）。</w:t>
      </w:r>
    </w:p>
    <w:p w:rsidR="00162515" w:rsidRPr="00162515" w:rsidRDefault="00162515" w:rsidP="00EF2D2C">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上传图像信息：FTP方式或共享文件方式</w:t>
      </w:r>
      <w:r w:rsidR="00EF2D2C">
        <w:rPr>
          <w:rFonts w:cs="Courier New" w:hint="eastAsia"/>
          <w:sz w:val="24"/>
          <w:szCs w:val="24"/>
        </w:rPr>
        <w:t>，</w:t>
      </w:r>
      <w:r w:rsidR="00EF2D2C" w:rsidRPr="00EF2D2C">
        <w:rPr>
          <w:rFonts w:cs="Courier New"/>
          <w:sz w:val="24"/>
          <w:szCs w:val="24"/>
        </w:rPr>
        <w:t>X光机设备上位机保存的图像需以条码命名或我司指定规则命名及格式。</w:t>
      </w:r>
    </w:p>
    <w:p w:rsidR="00C36F8F" w:rsidRPr="00FD15A5" w:rsidRDefault="00162515" w:rsidP="00162515">
      <w:pPr>
        <w:numPr>
          <w:ilvl w:val="0"/>
          <w:numId w:val="15"/>
        </w:numPr>
        <w:spacing w:beforeLines="20" w:before="62" w:afterLines="20" w:after="62" w:line="360" w:lineRule="auto"/>
        <w:jc w:val="left"/>
        <w:rPr>
          <w:rFonts w:cs="Times New Roman"/>
          <w:sz w:val="24"/>
          <w:szCs w:val="20"/>
        </w:rPr>
      </w:pPr>
      <w:r w:rsidRPr="00162515">
        <w:rPr>
          <w:rFonts w:cs="Courier New"/>
          <w:sz w:val="24"/>
          <w:szCs w:val="24"/>
        </w:rPr>
        <w:t>上位机及MES系统之间具体的通讯方式待技术联络。</w:t>
      </w:r>
    </w:p>
    <w:p w:rsidR="00C36F8F" w:rsidRPr="00FD15A5" w:rsidRDefault="00C36F8F" w:rsidP="00162515">
      <w:pPr>
        <w:numPr>
          <w:ilvl w:val="0"/>
          <w:numId w:val="15"/>
        </w:numPr>
        <w:spacing w:beforeLines="20" w:before="62" w:afterLines="20" w:after="62" w:line="360" w:lineRule="auto"/>
        <w:jc w:val="left"/>
        <w:rPr>
          <w:rFonts w:cs="Times New Roman"/>
          <w:sz w:val="24"/>
          <w:szCs w:val="20"/>
        </w:rPr>
      </w:pPr>
      <w:r w:rsidRPr="00FD15A5">
        <w:rPr>
          <w:rFonts w:cs="Times New Roman" w:hint="eastAsia"/>
          <w:sz w:val="24"/>
          <w:szCs w:val="20"/>
        </w:rPr>
        <w:t>设备工控计算机支持英文、中文，磁盘阵列RAID1及以上，专门为MES预留不低于一个网口，操作系统为Windows 10 64位，在硬件架构上通过以太网与设备PLC及其它外围数据采集、警示设备进行实时通信。</w:t>
      </w:r>
    </w:p>
    <w:p w:rsidR="00C36F8F" w:rsidRPr="00162515" w:rsidRDefault="00C36F8F" w:rsidP="00162515">
      <w:pPr>
        <w:numPr>
          <w:ilvl w:val="0"/>
          <w:numId w:val="15"/>
        </w:numPr>
        <w:tabs>
          <w:tab w:val="num" w:pos="567"/>
        </w:tabs>
        <w:spacing w:beforeLines="20" w:before="62" w:afterLines="20" w:after="62" w:line="360" w:lineRule="auto"/>
        <w:jc w:val="left"/>
        <w:rPr>
          <w:rFonts w:cs="Times New Roman"/>
          <w:sz w:val="24"/>
          <w:szCs w:val="20"/>
        </w:rPr>
      </w:pPr>
      <w:r w:rsidRPr="00162515">
        <w:rPr>
          <w:rFonts w:cs="Times New Roman"/>
          <w:sz w:val="24"/>
          <w:szCs w:val="20"/>
        </w:rPr>
        <w:t>其他要求</w:t>
      </w:r>
      <w:r w:rsidRPr="00162515">
        <w:rPr>
          <w:rFonts w:cs="Times New Roman" w:hint="eastAsia"/>
          <w:sz w:val="24"/>
          <w:szCs w:val="20"/>
        </w:rPr>
        <w:t>：MES系统实施时，</w:t>
      </w:r>
      <w:r w:rsidR="0078211A" w:rsidRPr="00162515">
        <w:rPr>
          <w:rFonts w:cs="Times New Roman" w:hint="eastAsia"/>
          <w:sz w:val="24"/>
          <w:szCs w:val="20"/>
        </w:rPr>
        <w:t>乙方</w:t>
      </w:r>
      <w:r w:rsidRPr="00162515">
        <w:rPr>
          <w:rFonts w:cs="Times New Roman" w:hint="eastAsia"/>
          <w:sz w:val="24"/>
          <w:szCs w:val="20"/>
        </w:rPr>
        <w:t>必须积极配合并参与，完成与MES系统数据交互相关的设备方的开发及测试，与MES实施方共同完成MES与设备的联调联试。</w:t>
      </w:r>
    </w:p>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r w:rsidR="005844FF" w:rsidRPr="00FD15A5">
        <w:rPr>
          <w:rFonts w:cs="Arial"/>
          <w:bCs/>
          <w:sz w:val="28"/>
          <w:szCs w:val="28"/>
        </w:rPr>
        <w:t xml:space="preserve"> </w:t>
      </w:r>
      <w:r w:rsidR="007C2772">
        <w:rPr>
          <w:rFonts w:cs="Arial" w:hint="eastAsia"/>
          <w:bCs/>
          <w:sz w:val="28"/>
          <w:szCs w:val="28"/>
        </w:rPr>
        <w:t>如该设备无需表内配件请忽略</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30"/>
        <w:gridCol w:w="1976"/>
        <w:gridCol w:w="2048"/>
      </w:tblGrid>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lastRenderedPageBreak/>
              <w:t>序号</w:t>
            </w: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名称</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型号</w:t>
            </w: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生产厂家或公司</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AC40B0" w:rsidP="00C36F8F">
            <w:pPr>
              <w:spacing w:line="360" w:lineRule="auto"/>
              <w:jc w:val="center"/>
              <w:rPr>
                <w:rFonts w:cs="Times New Roman"/>
                <w:sz w:val="24"/>
                <w:szCs w:val="24"/>
              </w:rPr>
            </w:pPr>
            <w:r>
              <w:rPr>
                <w:rFonts w:cs="Times New Roman" w:hint="eastAsia"/>
                <w:sz w:val="24"/>
                <w:szCs w:val="24"/>
              </w:rPr>
              <w:t>P</w:t>
            </w:r>
            <w:r>
              <w:rPr>
                <w:rFonts w:cs="Times New Roman"/>
                <w:sz w:val="24"/>
                <w:szCs w:val="24"/>
              </w:rPr>
              <w:t>LC</w:t>
            </w:r>
            <w:r>
              <w:rPr>
                <w:rFonts w:cs="Times New Roman" w:hint="eastAsia"/>
                <w:sz w:val="24"/>
                <w:szCs w:val="24"/>
              </w:rPr>
              <w:t>系统</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162515" w:rsidP="00162515">
            <w:pPr>
              <w:spacing w:line="360" w:lineRule="auto"/>
              <w:ind w:leftChars="189" w:left="793" w:hangingChars="165" w:hanging="396"/>
              <w:rPr>
                <w:rFonts w:cs="Times New Roman"/>
                <w:sz w:val="24"/>
                <w:szCs w:val="24"/>
              </w:rPr>
            </w:pPr>
            <w:r>
              <w:rPr>
                <w:rFonts w:cs="Times New Roman" w:hint="eastAsia"/>
                <w:sz w:val="24"/>
                <w:szCs w:val="24"/>
              </w:rPr>
              <w:t>西门子/三菱</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工控机</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研华</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变频调速器(</w:t>
            </w:r>
            <w:r w:rsidR="006172EF">
              <w:rPr>
                <w:rFonts w:cs="Times New Roman" w:hint="eastAsia"/>
                <w:sz w:val="24"/>
                <w:szCs w:val="24"/>
              </w:rPr>
              <w:t>大型</w:t>
            </w:r>
            <w:r w:rsidRPr="00FD15A5">
              <w:rPr>
                <w:rFonts w:cs="Times New Roman" w:hint="eastAsia"/>
                <w:sz w:val="24"/>
                <w:szCs w:val="24"/>
              </w:rPr>
              <w:t>)</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162515" w:rsidP="00C36F8F">
            <w:pPr>
              <w:spacing w:line="360" w:lineRule="auto"/>
              <w:jc w:val="center"/>
              <w:rPr>
                <w:rFonts w:cs="Times New Roman"/>
                <w:sz w:val="24"/>
                <w:szCs w:val="24"/>
              </w:rPr>
            </w:pPr>
            <w:r>
              <w:rPr>
                <w:rFonts w:cs="Times New Roman" w:hint="eastAsia"/>
                <w:sz w:val="24"/>
                <w:szCs w:val="24"/>
              </w:rPr>
              <w:t>西门子/三菱</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6172EF" w:rsidP="00406E83">
            <w:pPr>
              <w:spacing w:line="360" w:lineRule="auto"/>
              <w:jc w:val="center"/>
              <w:rPr>
                <w:rFonts w:cs="Times New Roman"/>
                <w:sz w:val="24"/>
                <w:szCs w:val="24"/>
              </w:rPr>
            </w:pPr>
            <w:r w:rsidRPr="00FD15A5">
              <w:rPr>
                <w:rFonts w:cs="Times New Roman" w:hint="eastAsia"/>
                <w:sz w:val="24"/>
                <w:szCs w:val="24"/>
              </w:rPr>
              <w:t>变频调速器(</w:t>
            </w:r>
            <w:r>
              <w:rPr>
                <w:rFonts w:cs="Times New Roman" w:hint="eastAsia"/>
                <w:sz w:val="24"/>
                <w:szCs w:val="24"/>
              </w:rPr>
              <w:t>小型</w:t>
            </w:r>
            <w:r w:rsidRPr="00FD15A5">
              <w:rPr>
                <w:rFonts w:cs="Times New Roman" w:hint="eastAsia"/>
                <w:sz w:val="24"/>
                <w:szCs w:val="24"/>
              </w:rPr>
              <w:t>)</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162515" w:rsidP="00C36F8F">
            <w:pPr>
              <w:spacing w:line="360" w:lineRule="auto"/>
              <w:jc w:val="center"/>
              <w:rPr>
                <w:rFonts w:cs="Times New Roman"/>
                <w:sz w:val="24"/>
                <w:szCs w:val="24"/>
              </w:rPr>
            </w:pPr>
            <w:r>
              <w:rPr>
                <w:rFonts w:cs="Times New Roman" w:hint="eastAsia"/>
                <w:sz w:val="24"/>
                <w:szCs w:val="24"/>
              </w:rPr>
              <w:t>西门子/三菱</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减速电机（AC变频电机）</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SEW</w:t>
            </w:r>
          </w:p>
        </w:tc>
      </w:tr>
      <w:tr w:rsidR="006172E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r>
              <w:rPr>
                <w:rFonts w:cs="Times New Roman" w:hint="eastAsia"/>
                <w:sz w:val="24"/>
                <w:szCs w:val="24"/>
              </w:rPr>
              <w:t>导轨滑块</w:t>
            </w:r>
          </w:p>
        </w:tc>
        <w:tc>
          <w:tcPr>
            <w:tcW w:w="1976"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r>
              <w:rPr>
                <w:rFonts w:cs="Times New Roman" w:hint="eastAsia"/>
                <w:sz w:val="24"/>
                <w:szCs w:val="24"/>
              </w:rPr>
              <w:t>T</w:t>
            </w:r>
            <w:r>
              <w:rPr>
                <w:rFonts w:cs="Times New Roman"/>
                <w:sz w:val="24"/>
                <w:szCs w:val="24"/>
              </w:rPr>
              <w:t>HK</w:t>
            </w:r>
            <w:r>
              <w:rPr>
                <w:rFonts w:cs="Times New Roman" w:hint="eastAsia"/>
                <w:sz w:val="24"/>
                <w:szCs w:val="24"/>
              </w:rPr>
              <w:t>/</w:t>
            </w:r>
            <w:r>
              <w:rPr>
                <w:rFonts w:cs="Times New Roman"/>
                <w:sz w:val="24"/>
                <w:szCs w:val="24"/>
              </w:rPr>
              <w:t>IKO</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光电开关</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sz w:val="24"/>
                <w:szCs w:val="24"/>
              </w:rPr>
              <w:t>B</w:t>
            </w:r>
            <w:r w:rsidRPr="00FD15A5">
              <w:rPr>
                <w:rFonts w:cs="Times New Roman" w:hint="eastAsia"/>
                <w:sz w:val="24"/>
                <w:szCs w:val="24"/>
              </w:rPr>
              <w:t>anner</w:t>
            </w:r>
            <w:r w:rsidR="007C2772">
              <w:rPr>
                <w:rFonts w:cs="Times New Roman"/>
                <w:sz w:val="24"/>
                <w:szCs w:val="24"/>
              </w:rPr>
              <w:t>/</w:t>
            </w:r>
            <w:r w:rsidR="007C2772">
              <w:t xml:space="preserve"> </w:t>
            </w:r>
            <w:r w:rsidR="007C2772" w:rsidRPr="007C2772">
              <w:rPr>
                <w:rFonts w:cs="Times New Roman"/>
                <w:sz w:val="24"/>
                <w:szCs w:val="24"/>
              </w:rPr>
              <w:t>SICK</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接近开关</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TURCK</w:t>
            </w:r>
            <w:r w:rsidR="007C2772">
              <w:rPr>
                <w:rFonts w:cs="Times New Roman"/>
                <w:sz w:val="24"/>
                <w:szCs w:val="24"/>
              </w:rPr>
              <w:t>/</w:t>
            </w:r>
            <w:r w:rsidR="007C2772">
              <w:t xml:space="preserve"> </w:t>
            </w:r>
            <w:r w:rsidR="007C2772" w:rsidRPr="007C2772">
              <w:rPr>
                <w:rFonts w:cs="Times New Roman"/>
                <w:sz w:val="24"/>
                <w:szCs w:val="24"/>
              </w:rPr>
              <w:t>BALLUFF</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超声波传感器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sz w:val="24"/>
                <w:szCs w:val="24"/>
              </w:rPr>
              <w:t>B</w:t>
            </w:r>
            <w:r w:rsidRPr="00FD15A5">
              <w:rPr>
                <w:rFonts w:cs="Times New Roman" w:hint="eastAsia"/>
                <w:sz w:val="24"/>
                <w:szCs w:val="24"/>
              </w:rPr>
              <w:t>anner</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气动元件</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FESTO/</w:t>
            </w:r>
            <w:r w:rsidRPr="00FD15A5">
              <w:rPr>
                <w:rFonts w:cs="Times New Roman"/>
                <w:sz w:val="24"/>
                <w:szCs w:val="24"/>
              </w:rPr>
              <w:t>SMC</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固态继电器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主断路器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西门子</w:t>
            </w:r>
            <w:r w:rsidR="007C2772">
              <w:rPr>
                <w:rFonts w:cs="Times New Roman" w:hint="eastAsia"/>
                <w:sz w:val="24"/>
                <w:szCs w:val="24"/>
              </w:rPr>
              <w:t>/</w:t>
            </w:r>
            <w:r w:rsidR="007C2772" w:rsidRPr="007C2772">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主要低压电器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2772" w:rsidP="00C36F8F">
            <w:pPr>
              <w:spacing w:line="360" w:lineRule="auto"/>
              <w:jc w:val="center"/>
              <w:rPr>
                <w:rFonts w:cs="Times New Roman"/>
                <w:sz w:val="24"/>
                <w:szCs w:val="24"/>
              </w:rPr>
            </w:pPr>
            <w:r w:rsidRPr="00FD15A5">
              <w:rPr>
                <w:rFonts w:cs="Times New Roman" w:hint="eastAsia"/>
                <w:sz w:val="24"/>
                <w:szCs w:val="24"/>
              </w:rPr>
              <w:t>西门子</w:t>
            </w:r>
            <w:r>
              <w:rPr>
                <w:rFonts w:cs="Times New Roman" w:hint="eastAsia"/>
                <w:sz w:val="24"/>
                <w:szCs w:val="24"/>
              </w:rPr>
              <w:t>/</w:t>
            </w:r>
            <w:r w:rsidRPr="007C2772">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按钮、信号灯</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5844FF">
            <w:pPr>
              <w:spacing w:line="360" w:lineRule="auto"/>
              <w:ind w:left="0" w:firstLineChars="200" w:firstLine="480"/>
              <w:jc w:val="left"/>
              <w:rPr>
                <w:rFonts w:cs="Times New Roman"/>
                <w:sz w:val="24"/>
                <w:szCs w:val="24"/>
              </w:rPr>
            </w:pPr>
            <w:r w:rsidRPr="00FD15A5">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稳压电源</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PULS</w:t>
            </w:r>
            <w:r w:rsidR="007C2772">
              <w:rPr>
                <w:rFonts w:cs="Times New Roman" w:hint="eastAsia"/>
                <w:sz w:val="24"/>
                <w:szCs w:val="24"/>
              </w:rPr>
              <w:t>/</w:t>
            </w:r>
            <w:r w:rsidR="007C2772">
              <w:t xml:space="preserve"> </w:t>
            </w:r>
            <w:r w:rsidR="007C2772" w:rsidRPr="007C2772">
              <w:rPr>
                <w:rFonts w:cs="Times New Roman"/>
                <w:sz w:val="24"/>
                <w:szCs w:val="24"/>
              </w:rPr>
              <w:t>MURR</w:t>
            </w:r>
          </w:p>
        </w:tc>
      </w:tr>
      <w:tr w:rsidR="005844F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r>
              <w:rPr>
                <w:rFonts w:cs="Times New Roman" w:hint="eastAsia"/>
                <w:sz w:val="24"/>
                <w:szCs w:val="24"/>
              </w:rPr>
              <w:t>监控</w:t>
            </w:r>
          </w:p>
        </w:tc>
        <w:tc>
          <w:tcPr>
            <w:tcW w:w="1976"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r>
              <w:rPr>
                <w:rFonts w:cs="Times New Roman" w:hint="eastAsia"/>
                <w:sz w:val="24"/>
                <w:szCs w:val="24"/>
              </w:rPr>
              <w:t>海康威视</w:t>
            </w:r>
          </w:p>
        </w:tc>
      </w:tr>
      <w:tr w:rsidR="006172E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6172EF" w:rsidRDefault="006172EF" w:rsidP="00C36F8F">
            <w:pPr>
              <w:spacing w:line="360" w:lineRule="auto"/>
              <w:jc w:val="center"/>
              <w:rPr>
                <w:rFonts w:cs="Times New Roman"/>
                <w:sz w:val="24"/>
                <w:szCs w:val="24"/>
              </w:rPr>
            </w:pPr>
            <w:r>
              <w:rPr>
                <w:rFonts w:cs="Times New Roman" w:hint="eastAsia"/>
                <w:sz w:val="24"/>
                <w:szCs w:val="24"/>
              </w:rPr>
              <w:t>水冷却系统</w:t>
            </w:r>
          </w:p>
        </w:tc>
        <w:tc>
          <w:tcPr>
            <w:tcW w:w="1976"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6172EF" w:rsidRDefault="006172EF" w:rsidP="00C36F8F">
            <w:pPr>
              <w:spacing w:line="360" w:lineRule="auto"/>
              <w:jc w:val="center"/>
              <w:rPr>
                <w:rFonts w:cs="Times New Roman"/>
                <w:sz w:val="24"/>
                <w:szCs w:val="24"/>
              </w:rPr>
            </w:pPr>
            <w:r>
              <w:rPr>
                <w:rFonts w:cs="Times New Roman" w:hint="eastAsia"/>
                <w:sz w:val="24"/>
                <w:szCs w:val="24"/>
              </w:rPr>
              <w:t>同飞</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以太网模块（设备）</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2772" w:rsidP="00C36F8F">
            <w:pPr>
              <w:spacing w:line="360" w:lineRule="auto"/>
              <w:jc w:val="center"/>
              <w:rPr>
                <w:rFonts w:cs="Times New Roman"/>
                <w:sz w:val="24"/>
                <w:szCs w:val="24"/>
              </w:rPr>
            </w:pPr>
            <w:r>
              <w:rPr>
                <w:rFonts w:cs="Times New Roman" w:hint="eastAsia"/>
                <w:sz w:val="24"/>
                <w:szCs w:val="24"/>
              </w:rPr>
              <w:t>西门子/三菱</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以太网模块（MES）</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2772" w:rsidP="00C36F8F">
            <w:pPr>
              <w:spacing w:line="360" w:lineRule="auto"/>
              <w:jc w:val="center"/>
              <w:rPr>
                <w:rFonts w:cs="Times New Roman"/>
                <w:sz w:val="24"/>
                <w:szCs w:val="24"/>
              </w:rPr>
            </w:pPr>
            <w:r>
              <w:rPr>
                <w:rFonts w:cs="Times New Roman" w:hint="eastAsia"/>
                <w:sz w:val="24"/>
                <w:szCs w:val="24"/>
              </w:rPr>
              <w:t>西门子/三菱</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控制柜</w:t>
            </w:r>
          </w:p>
        </w:tc>
        <w:tc>
          <w:tcPr>
            <w:tcW w:w="1976" w:type="dxa"/>
            <w:tcBorders>
              <w:top w:val="single" w:sz="4" w:space="0" w:color="auto"/>
              <w:left w:val="single" w:sz="4" w:space="0" w:color="auto"/>
              <w:bottom w:val="single" w:sz="4" w:space="0" w:color="auto"/>
              <w:right w:val="single" w:sz="4" w:space="0" w:color="auto"/>
            </w:tcBorders>
          </w:tcPr>
          <w:p w:rsidR="00C36F8F" w:rsidRPr="00FD15A5" w:rsidRDefault="00C36F8F" w:rsidP="00C36F8F">
            <w:pPr>
              <w:spacing w:line="360" w:lineRule="auto"/>
              <w:ind w:firstLine="480"/>
              <w:jc w:val="left"/>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rsidR="00C36F8F" w:rsidRPr="00FD15A5" w:rsidRDefault="005844FF" w:rsidP="00C36F8F">
            <w:pPr>
              <w:spacing w:line="360" w:lineRule="auto"/>
              <w:jc w:val="center"/>
              <w:rPr>
                <w:rFonts w:cs="Times New Roman"/>
                <w:sz w:val="24"/>
                <w:szCs w:val="24"/>
              </w:rPr>
            </w:pPr>
            <w:r>
              <w:rPr>
                <w:rFonts w:cs="Times New Roman" w:hint="eastAsia"/>
                <w:sz w:val="24"/>
                <w:szCs w:val="24"/>
              </w:rPr>
              <w:t>奥星</w:t>
            </w:r>
          </w:p>
        </w:tc>
      </w:tr>
    </w:tbl>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技术资料及证书：</w:t>
      </w:r>
    </w:p>
    <w:p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设备基础图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外部配线图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电气原理图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气动原理图、控装置原理图、及液压系统原理图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软件资料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lastRenderedPageBreak/>
        <w:t>驱动器使用说明书及外购件资料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主机和辅机的总装图及布装图（CAD）</w:t>
      </w:r>
    </w:p>
    <w:p w:rsidR="00C36F8F" w:rsidRPr="00AC40B0" w:rsidRDefault="001948EE" w:rsidP="007258C7">
      <w:pPr>
        <w:numPr>
          <w:ilvl w:val="0"/>
          <w:numId w:val="31"/>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随机备件清单及附图（CAD）</w:t>
      </w:r>
      <w:r w:rsidR="008A5644">
        <w:rPr>
          <w:rFonts w:cs="Times New Roman" w:hint="eastAsia"/>
          <w:sz w:val="24"/>
          <w:szCs w:val="20"/>
        </w:rPr>
        <w:t>，完整的B</w:t>
      </w:r>
      <w:r w:rsidR="008A5644">
        <w:rPr>
          <w:rFonts w:cs="Times New Roman"/>
          <w:sz w:val="24"/>
          <w:szCs w:val="20"/>
        </w:rPr>
        <w:t>OM</w:t>
      </w:r>
      <w:r w:rsidR="008A5644">
        <w:rPr>
          <w:rFonts w:cs="Times New Roman" w:hint="eastAsia"/>
          <w:sz w:val="24"/>
          <w:szCs w:val="20"/>
        </w:rPr>
        <w:t>清单，包含具体位置、名称、规格型号、图号、品牌、数量等相关信息</w:t>
      </w:r>
      <w:bookmarkStart w:id="0" w:name="_GoBack"/>
      <w:bookmarkEnd w:id="0"/>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设备各零部件目录清单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发货清单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装箱清单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关键部件出厂加工检验记录表</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设备及各外购件合格证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提供安全装置MAP图（WORD或EXCEL）</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提供设备风险源与管控清单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提供安全操作手册</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rsidR="0078211A" w:rsidRPr="007258C7"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rsidR="00AC40B0" w:rsidRPr="007258C7" w:rsidRDefault="00AC40B0" w:rsidP="007258C7">
      <w:pPr>
        <w:numPr>
          <w:ilvl w:val="0"/>
          <w:numId w:val="32"/>
        </w:numPr>
        <w:spacing w:line="360" w:lineRule="auto"/>
        <w:jc w:val="left"/>
        <w:rPr>
          <w:rFonts w:cs="Times New Roman"/>
          <w:sz w:val="24"/>
          <w:szCs w:val="20"/>
        </w:rPr>
      </w:pPr>
      <w:r>
        <w:rPr>
          <w:rFonts w:cs="Times New Roman" w:hint="eastAsia"/>
          <w:sz w:val="24"/>
          <w:szCs w:val="20"/>
        </w:rPr>
        <w:t>设备到货前7天乙方提供安装计划表，双方确认后执行。</w:t>
      </w:r>
    </w:p>
    <w:p w:rsidR="00AC3669" w:rsidRPr="007258C7" w:rsidRDefault="00AC3669" w:rsidP="007258C7">
      <w:pPr>
        <w:numPr>
          <w:ilvl w:val="0"/>
          <w:numId w:val="32"/>
        </w:numPr>
        <w:spacing w:line="360" w:lineRule="auto"/>
        <w:jc w:val="left"/>
        <w:rPr>
          <w:rFonts w:cs="Times New Roman"/>
          <w:sz w:val="24"/>
          <w:szCs w:val="20"/>
        </w:rPr>
      </w:pPr>
      <w:r w:rsidRPr="007258C7">
        <w:rPr>
          <w:rFonts w:cs="Times New Roman" w:hint="eastAsia"/>
          <w:sz w:val="24"/>
          <w:szCs w:val="20"/>
        </w:rPr>
        <w:t>乙方负责指导安装，乙方自备安装辅助材料、垫铁等。</w:t>
      </w:r>
    </w:p>
    <w:p w:rsidR="00AC3669" w:rsidRPr="007258C7" w:rsidRDefault="00AC3669" w:rsidP="007258C7">
      <w:pPr>
        <w:numPr>
          <w:ilvl w:val="0"/>
          <w:numId w:val="32"/>
        </w:numPr>
        <w:spacing w:line="360" w:lineRule="auto"/>
        <w:jc w:val="left"/>
        <w:rPr>
          <w:rFonts w:cs="Times New Roman"/>
          <w:sz w:val="24"/>
          <w:szCs w:val="20"/>
        </w:rPr>
      </w:pPr>
      <w:r w:rsidRPr="007258C7">
        <w:rPr>
          <w:rFonts w:cs="Times New Roman" w:hint="eastAsia"/>
          <w:sz w:val="24"/>
          <w:szCs w:val="20"/>
        </w:rPr>
        <w:t>甲方负责提供厂内电源到设备</w:t>
      </w:r>
      <w:r w:rsidR="00AC40B0">
        <w:rPr>
          <w:rFonts w:cs="Times New Roman" w:hint="eastAsia"/>
          <w:sz w:val="24"/>
          <w:szCs w:val="20"/>
        </w:rPr>
        <w:t>电源</w:t>
      </w:r>
      <w:r w:rsidRPr="007258C7">
        <w:rPr>
          <w:rFonts w:cs="Times New Roman" w:hint="eastAsia"/>
          <w:sz w:val="24"/>
          <w:szCs w:val="20"/>
        </w:rPr>
        <w:t>柜。</w:t>
      </w:r>
    </w:p>
    <w:p w:rsidR="00AC3669" w:rsidRPr="007258C7" w:rsidRDefault="00AC3669" w:rsidP="007258C7">
      <w:pPr>
        <w:numPr>
          <w:ilvl w:val="0"/>
          <w:numId w:val="32"/>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rsidR="00AC3669" w:rsidRPr="007258C7" w:rsidRDefault="00AC3669" w:rsidP="007258C7">
      <w:pPr>
        <w:numPr>
          <w:ilvl w:val="0"/>
          <w:numId w:val="32"/>
        </w:numPr>
        <w:spacing w:line="360" w:lineRule="auto"/>
        <w:jc w:val="left"/>
        <w:rPr>
          <w:rFonts w:cs="Times New Roman"/>
          <w:sz w:val="24"/>
          <w:szCs w:val="20"/>
        </w:rPr>
      </w:pPr>
      <w:r w:rsidRPr="007258C7">
        <w:rPr>
          <w:rFonts w:cs="Times New Roman" w:hint="eastAsia"/>
          <w:sz w:val="24"/>
          <w:szCs w:val="20"/>
        </w:rPr>
        <w:lastRenderedPageBreak/>
        <w:t>调试由乙方负责，甲方应在人力、物力上给予支持，调试程序由空载→单动→联动→负荷试运转按甲方工艺条件，按技术协议试制产品。</w:t>
      </w:r>
    </w:p>
    <w:p w:rsidR="00AC3669" w:rsidRDefault="00C1323E" w:rsidP="007258C7">
      <w:pPr>
        <w:numPr>
          <w:ilvl w:val="0"/>
          <w:numId w:val="32"/>
        </w:numPr>
        <w:spacing w:line="360" w:lineRule="auto"/>
        <w:jc w:val="left"/>
        <w:rPr>
          <w:rFonts w:cs="Times New Roman"/>
          <w:sz w:val="24"/>
          <w:szCs w:val="20"/>
        </w:rPr>
      </w:pPr>
      <w:r>
        <w:rPr>
          <w:rFonts w:cs="Times New Roman" w:hint="eastAsia"/>
          <w:sz w:val="24"/>
          <w:szCs w:val="20"/>
        </w:rPr>
        <w:t>空负荷试车：设备安装结束后，双方</w:t>
      </w:r>
      <w:r w:rsidR="00AC3669" w:rsidRPr="007258C7">
        <w:rPr>
          <w:rFonts w:cs="Times New Roman" w:hint="eastAsia"/>
          <w:sz w:val="24"/>
          <w:szCs w:val="20"/>
        </w:rPr>
        <w:t>根据技术协议要求或者公司内控标准，对设备精度、基本动作程序、控制界面以及设备安全保障工位有效性、工装连接位置尺寸等内容进行确认。</w:t>
      </w:r>
    </w:p>
    <w:p w:rsidR="00AC3669" w:rsidRPr="00C1323E" w:rsidRDefault="00AC3669" w:rsidP="00B82674">
      <w:pPr>
        <w:numPr>
          <w:ilvl w:val="0"/>
          <w:numId w:val="32"/>
        </w:numPr>
        <w:spacing w:line="360" w:lineRule="auto"/>
        <w:jc w:val="left"/>
        <w:rPr>
          <w:rFonts w:cs="Times New Roman"/>
          <w:sz w:val="24"/>
          <w:szCs w:val="20"/>
        </w:rPr>
      </w:pPr>
      <w:r w:rsidRPr="00C1323E">
        <w:rPr>
          <w:rFonts w:cs="Times New Roman" w:hint="eastAsia"/>
          <w:sz w:val="24"/>
          <w:szCs w:val="20"/>
        </w:rPr>
        <w:t>带负荷试车：设备空负荷试车满足</w:t>
      </w:r>
      <w:r w:rsidR="00142005" w:rsidRPr="00C1323E">
        <w:rPr>
          <w:rFonts w:cs="Times New Roman" w:hint="eastAsia"/>
          <w:sz w:val="24"/>
          <w:szCs w:val="20"/>
        </w:rPr>
        <w:t>要求后，甲方对设备安排物料生产</w:t>
      </w:r>
      <w:r w:rsidRPr="00C1323E">
        <w:rPr>
          <w:rFonts w:cs="Times New Roman" w:hint="eastAsia"/>
          <w:sz w:val="24"/>
          <w:szCs w:val="20"/>
        </w:rPr>
        <w:t>72小时无故障带负荷试车。72小时无故障试车失败，需要重新安排72小时无故障试车。</w:t>
      </w:r>
    </w:p>
    <w:p w:rsidR="0078211A" w:rsidRPr="0078211A" w:rsidRDefault="00AC3669" w:rsidP="00FC4982">
      <w:pPr>
        <w:numPr>
          <w:ilvl w:val="0"/>
          <w:numId w:val="32"/>
        </w:numPr>
        <w:spacing w:line="360" w:lineRule="auto"/>
        <w:jc w:val="left"/>
        <w:rPr>
          <w:rFonts w:cs="Times New Roman"/>
          <w:sz w:val="24"/>
          <w:szCs w:val="20"/>
        </w:rPr>
      </w:pPr>
      <w:r w:rsidRPr="0078211A">
        <w:rPr>
          <w:rFonts w:cs="Times New Roman" w:hint="eastAsia"/>
          <w:sz w:val="24"/>
          <w:szCs w:val="20"/>
        </w:rPr>
        <w:t>乙方负责调试和负荷试车，所需时间为</w:t>
      </w:r>
      <w:r w:rsidR="0078211A">
        <w:rPr>
          <w:rFonts w:cs="Times New Roman" w:hint="eastAsia"/>
          <w:sz w:val="24"/>
          <w:szCs w:val="20"/>
        </w:rPr>
        <w:t>7天。</w:t>
      </w:r>
    </w:p>
    <w:p w:rsidR="00AC3669" w:rsidRDefault="00AC3669" w:rsidP="00FC4982">
      <w:pPr>
        <w:numPr>
          <w:ilvl w:val="0"/>
          <w:numId w:val="32"/>
        </w:numPr>
        <w:spacing w:line="360" w:lineRule="auto"/>
        <w:jc w:val="left"/>
        <w:rPr>
          <w:rFonts w:cs="Times New Roman"/>
          <w:sz w:val="24"/>
          <w:szCs w:val="20"/>
        </w:rPr>
      </w:pPr>
      <w:r w:rsidRPr="0078211A">
        <w:rPr>
          <w:rFonts w:cs="Times New Roman" w:hint="eastAsia"/>
          <w:sz w:val="24"/>
          <w:szCs w:val="20"/>
        </w:rPr>
        <w:t>安装指导</w:t>
      </w:r>
      <w:r w:rsidR="0078211A">
        <w:rPr>
          <w:rFonts w:cs="Times New Roman" w:hint="eastAsia"/>
          <w:sz w:val="24"/>
          <w:szCs w:val="20"/>
        </w:rPr>
        <w:t>、</w:t>
      </w:r>
      <w:r w:rsidRPr="0078211A">
        <w:rPr>
          <w:rFonts w:cs="Times New Roman" w:hint="eastAsia"/>
          <w:sz w:val="24"/>
          <w:szCs w:val="20"/>
        </w:rPr>
        <w:t>调试</w:t>
      </w:r>
      <w:r w:rsidR="0078211A">
        <w:rPr>
          <w:rFonts w:cs="Times New Roman" w:hint="eastAsia"/>
          <w:sz w:val="24"/>
          <w:szCs w:val="20"/>
        </w:rPr>
        <w:t>人员</w:t>
      </w:r>
      <w:r w:rsidR="00C1323E">
        <w:rPr>
          <w:rFonts w:cs="Times New Roman" w:hint="eastAsia"/>
          <w:sz w:val="24"/>
          <w:szCs w:val="20"/>
        </w:rPr>
        <w:t>在现场具备</w:t>
      </w:r>
      <w:r w:rsidR="0078211A">
        <w:rPr>
          <w:rFonts w:cs="Times New Roman" w:hint="eastAsia"/>
          <w:sz w:val="24"/>
          <w:szCs w:val="20"/>
        </w:rPr>
        <w:t>条件后应即时到位，排除不可抗力</w:t>
      </w:r>
      <w:r w:rsidRPr="0078211A">
        <w:rPr>
          <w:rFonts w:cs="Times New Roman" w:hint="eastAsia"/>
          <w:sz w:val="24"/>
          <w:szCs w:val="20"/>
        </w:rPr>
        <w:t>每延期一天扣除合同</w:t>
      </w:r>
      <w:r w:rsidR="009904BB" w:rsidRPr="0078211A">
        <w:rPr>
          <w:rFonts w:cs="Times New Roman" w:hint="eastAsia"/>
          <w:color w:val="000000" w:themeColor="text1"/>
          <w:sz w:val="24"/>
          <w:szCs w:val="20"/>
        </w:rPr>
        <w:t>款</w:t>
      </w:r>
      <w:r w:rsidRPr="0078211A">
        <w:rPr>
          <w:rFonts w:cs="Times New Roman" w:hint="eastAsia"/>
          <w:sz w:val="24"/>
          <w:szCs w:val="20"/>
        </w:rPr>
        <w:t>额1%。</w:t>
      </w:r>
    </w:p>
    <w:p w:rsidR="00C1323E" w:rsidRPr="00602348" w:rsidRDefault="00C1323E" w:rsidP="00C1323E">
      <w:pPr>
        <w:numPr>
          <w:ilvl w:val="0"/>
          <w:numId w:val="32"/>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rsidR="00AC3669" w:rsidRPr="007258C7" w:rsidRDefault="00AC3669" w:rsidP="007258C7">
      <w:pPr>
        <w:numPr>
          <w:ilvl w:val="0"/>
          <w:numId w:val="33"/>
        </w:numPr>
        <w:spacing w:line="360" w:lineRule="auto"/>
        <w:jc w:val="left"/>
        <w:rPr>
          <w:rFonts w:cs="Times New Roman"/>
          <w:sz w:val="24"/>
          <w:szCs w:val="20"/>
        </w:rPr>
      </w:pPr>
      <w:r w:rsidRPr="007258C7">
        <w:rPr>
          <w:rFonts w:cs="Times New Roman" w:hint="eastAsia"/>
          <w:sz w:val="24"/>
          <w:szCs w:val="20"/>
        </w:rPr>
        <w:t>设备制造完毕后，乙方通知甲方派人和带料（料的品种和数量双方具体商定）在乙方工厂内进行预验收，预验收和整改完成后才能发货。</w:t>
      </w:r>
    </w:p>
    <w:p w:rsidR="00AC3669" w:rsidRPr="005F0ABA" w:rsidRDefault="00BD5294" w:rsidP="005F0ABA">
      <w:pPr>
        <w:numPr>
          <w:ilvl w:val="0"/>
          <w:numId w:val="33"/>
        </w:numPr>
        <w:spacing w:line="360" w:lineRule="auto"/>
        <w:jc w:val="left"/>
        <w:rPr>
          <w:rFonts w:cs="Times New Roman"/>
          <w:sz w:val="24"/>
          <w:szCs w:val="20"/>
        </w:rPr>
      </w:pPr>
      <w:r>
        <w:rPr>
          <w:rFonts w:cs="Times New Roman" w:hint="eastAsia"/>
          <w:sz w:val="24"/>
          <w:szCs w:val="20"/>
        </w:rPr>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w:t>
      </w:r>
      <w:r w:rsidRPr="007258C7">
        <w:rPr>
          <w:rFonts w:cs="Times New Roman" w:hint="eastAsia"/>
          <w:sz w:val="24"/>
          <w:szCs w:val="20"/>
        </w:rPr>
        <w:lastRenderedPageBreak/>
        <w:t>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乙方发货时应随附产品检验报告单及发货明细书并于交货时一并交与甲方，否则甲方有权不予接收设备。</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AE" w:rsidRDefault="00FF4AAE" w:rsidP="006731AF">
      <w:r>
        <w:separator/>
      </w:r>
    </w:p>
  </w:endnote>
  <w:endnote w:type="continuationSeparator" w:id="0">
    <w:p w:rsidR="00FF4AAE" w:rsidRDefault="00FF4AAE"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AE" w:rsidRDefault="00FF4AAE" w:rsidP="006731AF">
      <w:r>
        <w:separator/>
      </w:r>
    </w:p>
  </w:footnote>
  <w:footnote w:type="continuationSeparator" w:id="0">
    <w:p w:rsidR="00FF4AAE" w:rsidRDefault="00FF4AAE"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F5BD3"/>
    <w:rsid w:val="00111A86"/>
    <w:rsid w:val="001131A6"/>
    <w:rsid w:val="00142005"/>
    <w:rsid w:val="001533D5"/>
    <w:rsid w:val="00154760"/>
    <w:rsid w:val="00162515"/>
    <w:rsid w:val="001642F9"/>
    <w:rsid w:val="00172D10"/>
    <w:rsid w:val="00193C0E"/>
    <w:rsid w:val="001948EE"/>
    <w:rsid w:val="001B622F"/>
    <w:rsid w:val="001D2CAA"/>
    <w:rsid w:val="001D56AD"/>
    <w:rsid w:val="002268B1"/>
    <w:rsid w:val="00274112"/>
    <w:rsid w:val="002930A5"/>
    <w:rsid w:val="00297C34"/>
    <w:rsid w:val="002C3411"/>
    <w:rsid w:val="002F452B"/>
    <w:rsid w:val="00322B05"/>
    <w:rsid w:val="00354ADD"/>
    <w:rsid w:val="0037143D"/>
    <w:rsid w:val="003A49F0"/>
    <w:rsid w:val="003C4CB2"/>
    <w:rsid w:val="003F2411"/>
    <w:rsid w:val="00406E83"/>
    <w:rsid w:val="004306D2"/>
    <w:rsid w:val="004370EA"/>
    <w:rsid w:val="00444840"/>
    <w:rsid w:val="0047075E"/>
    <w:rsid w:val="0048799A"/>
    <w:rsid w:val="004A6984"/>
    <w:rsid w:val="004D6FC5"/>
    <w:rsid w:val="004E6B45"/>
    <w:rsid w:val="004E77B6"/>
    <w:rsid w:val="004F6F4A"/>
    <w:rsid w:val="00507E0D"/>
    <w:rsid w:val="00510C7F"/>
    <w:rsid w:val="005623AD"/>
    <w:rsid w:val="00574AF0"/>
    <w:rsid w:val="005844FF"/>
    <w:rsid w:val="005E4633"/>
    <w:rsid w:val="005F0ABA"/>
    <w:rsid w:val="00602348"/>
    <w:rsid w:val="00603836"/>
    <w:rsid w:val="006172EF"/>
    <w:rsid w:val="0062631A"/>
    <w:rsid w:val="006731AF"/>
    <w:rsid w:val="006815B7"/>
    <w:rsid w:val="006C1621"/>
    <w:rsid w:val="006C46AE"/>
    <w:rsid w:val="006C694A"/>
    <w:rsid w:val="006C7C3D"/>
    <w:rsid w:val="006F25E6"/>
    <w:rsid w:val="006F7251"/>
    <w:rsid w:val="00723277"/>
    <w:rsid w:val="007258C7"/>
    <w:rsid w:val="00732E91"/>
    <w:rsid w:val="00746905"/>
    <w:rsid w:val="0078211A"/>
    <w:rsid w:val="007B4F99"/>
    <w:rsid w:val="007C2772"/>
    <w:rsid w:val="007C47A0"/>
    <w:rsid w:val="007C5480"/>
    <w:rsid w:val="00820266"/>
    <w:rsid w:val="00824ACF"/>
    <w:rsid w:val="008A5644"/>
    <w:rsid w:val="008B0B38"/>
    <w:rsid w:val="008C27D2"/>
    <w:rsid w:val="008E2747"/>
    <w:rsid w:val="008F2FBA"/>
    <w:rsid w:val="00926829"/>
    <w:rsid w:val="00931B86"/>
    <w:rsid w:val="009904BB"/>
    <w:rsid w:val="009D169B"/>
    <w:rsid w:val="009D6ECA"/>
    <w:rsid w:val="009F0B6B"/>
    <w:rsid w:val="00A02285"/>
    <w:rsid w:val="00A051BC"/>
    <w:rsid w:val="00A1408F"/>
    <w:rsid w:val="00A1576A"/>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578E7"/>
    <w:rsid w:val="00BB65A7"/>
    <w:rsid w:val="00BC22FD"/>
    <w:rsid w:val="00BD27A1"/>
    <w:rsid w:val="00BD5294"/>
    <w:rsid w:val="00C01BA7"/>
    <w:rsid w:val="00C02016"/>
    <w:rsid w:val="00C1323E"/>
    <w:rsid w:val="00C36F8F"/>
    <w:rsid w:val="00C54502"/>
    <w:rsid w:val="00C61825"/>
    <w:rsid w:val="00C705F4"/>
    <w:rsid w:val="00CE1EE7"/>
    <w:rsid w:val="00CF72F7"/>
    <w:rsid w:val="00D06BC8"/>
    <w:rsid w:val="00D34C51"/>
    <w:rsid w:val="00D37183"/>
    <w:rsid w:val="00D37547"/>
    <w:rsid w:val="00D5517C"/>
    <w:rsid w:val="00DA5FC3"/>
    <w:rsid w:val="00DD0946"/>
    <w:rsid w:val="00DD6E18"/>
    <w:rsid w:val="00E108C3"/>
    <w:rsid w:val="00E507B5"/>
    <w:rsid w:val="00E512E3"/>
    <w:rsid w:val="00E9141A"/>
    <w:rsid w:val="00EC0212"/>
    <w:rsid w:val="00EC0C8E"/>
    <w:rsid w:val="00EC1B57"/>
    <w:rsid w:val="00EF20C0"/>
    <w:rsid w:val="00EF2D2C"/>
    <w:rsid w:val="00F35339"/>
    <w:rsid w:val="00F4446F"/>
    <w:rsid w:val="00F96295"/>
    <w:rsid w:val="00FD15A5"/>
    <w:rsid w:val="00FD3670"/>
    <w:rsid w:val="00FE0B0F"/>
    <w:rsid w:val="00FE632A"/>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4755"/>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70A1-3B88-4905-AA6B-87F6B0E1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Han, Hui Qing</cp:lastModifiedBy>
  <cp:revision>20</cp:revision>
  <dcterms:created xsi:type="dcterms:W3CDTF">2023-01-30T07:19:00Z</dcterms:created>
  <dcterms:modified xsi:type="dcterms:W3CDTF">2023-02-14T06:05:00Z</dcterms:modified>
</cp:coreProperties>
</file>