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E48" w:rsidRDefault="00796E48" w:rsidP="00550C61">
      <w:pPr>
        <w:jc w:val="center"/>
        <w:rPr>
          <w:rFonts w:ascii="宋体" w:eastAsia="宋体" w:hAnsi="宋体"/>
          <w:b/>
          <w:sz w:val="28"/>
        </w:rPr>
      </w:pPr>
      <w:r>
        <w:rPr>
          <w:rFonts w:ascii="宋体" w:eastAsia="宋体" w:hAnsi="宋体" w:hint="eastAsia"/>
          <w:b/>
          <w:sz w:val="28"/>
        </w:rPr>
        <w:t>半钢</w:t>
      </w:r>
      <w:r w:rsidR="00550C61">
        <w:rPr>
          <w:rFonts w:ascii="宋体" w:eastAsia="宋体" w:hAnsi="宋体" w:hint="eastAsia"/>
          <w:b/>
          <w:sz w:val="28"/>
        </w:rPr>
        <w:t>1000万套硫化</w:t>
      </w:r>
      <w:r>
        <w:rPr>
          <w:rFonts w:ascii="宋体" w:eastAsia="宋体" w:hAnsi="宋体" w:hint="eastAsia"/>
          <w:b/>
          <w:sz w:val="28"/>
        </w:rPr>
        <w:t>车间4套烟气治理设备</w:t>
      </w:r>
      <w:r w:rsidR="00550C61">
        <w:rPr>
          <w:rFonts w:ascii="宋体" w:eastAsia="宋体" w:hAnsi="宋体" w:hint="eastAsia"/>
          <w:b/>
          <w:sz w:val="28"/>
        </w:rPr>
        <w:t>搬迁及</w:t>
      </w:r>
      <w:r>
        <w:rPr>
          <w:rFonts w:ascii="宋体" w:eastAsia="宋体" w:hAnsi="宋体" w:hint="eastAsia"/>
          <w:b/>
          <w:sz w:val="28"/>
        </w:rPr>
        <w:t>钢构平台建设</w:t>
      </w:r>
    </w:p>
    <w:p w:rsidR="00DE0854" w:rsidRPr="00550C61" w:rsidRDefault="00550C61" w:rsidP="00550C61">
      <w:pPr>
        <w:jc w:val="center"/>
        <w:rPr>
          <w:rFonts w:ascii="宋体" w:eastAsia="宋体" w:hAnsi="宋体"/>
          <w:b/>
          <w:sz w:val="28"/>
        </w:rPr>
      </w:pPr>
      <w:r>
        <w:rPr>
          <w:rFonts w:ascii="宋体" w:eastAsia="宋体" w:hAnsi="宋体" w:hint="eastAsia"/>
          <w:b/>
          <w:sz w:val="28"/>
        </w:rPr>
        <w:t>技术协议</w:t>
      </w:r>
    </w:p>
    <w:p w:rsidR="00DE0854" w:rsidRDefault="00550C61">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DE0854" w:rsidRDefault="00550C61">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DE0854" w:rsidRDefault="00550C61">
      <w:pPr>
        <w:spacing w:line="360" w:lineRule="auto"/>
        <w:ind w:firstLineChars="200" w:firstLine="480"/>
        <w:rPr>
          <w:rFonts w:ascii="宋体" w:eastAsia="宋体" w:hAnsi="宋体"/>
          <w:sz w:val="24"/>
        </w:rPr>
      </w:pPr>
      <w:r>
        <w:rPr>
          <w:rFonts w:ascii="宋体" w:eastAsia="宋体" w:hAnsi="宋体" w:hint="eastAsia"/>
          <w:sz w:val="24"/>
        </w:rPr>
        <w:t>本项目基本上为全部外包交钥匙工程，即竣工后卖方交付到买方手中应为经过简单调试即可投产使用的状态。从治理方案设计到制造、出厂检测、包装、供货、运输、装卸、就位、安装、调试、验收、技术指导及售后服务等一切工作和费用均由卖方负责和承担。</w:t>
      </w:r>
    </w:p>
    <w:p w:rsidR="00DE0854" w:rsidRDefault="00550C61">
      <w:pPr>
        <w:pStyle w:val="aa"/>
        <w:numPr>
          <w:ilvl w:val="0"/>
          <w:numId w:val="1"/>
        </w:numPr>
        <w:ind w:firstLineChars="0"/>
        <w:rPr>
          <w:rFonts w:ascii="宋体" w:eastAsia="宋体" w:hAnsi="宋体"/>
          <w:b/>
          <w:sz w:val="28"/>
          <w:szCs w:val="28"/>
        </w:rPr>
      </w:pPr>
      <w:r>
        <w:rPr>
          <w:rFonts w:ascii="宋体" w:eastAsia="宋体" w:hAnsi="宋体" w:hint="eastAsia"/>
          <w:b/>
          <w:sz w:val="28"/>
          <w:szCs w:val="28"/>
        </w:rPr>
        <w:t>供货范围</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41"/>
        <w:gridCol w:w="792"/>
        <w:gridCol w:w="6680"/>
      </w:tblGrid>
      <w:tr w:rsidR="00DE0854" w:rsidRPr="00550C61" w:rsidTr="00550C61">
        <w:trPr>
          <w:trHeight w:val="434"/>
          <w:jc w:val="center"/>
        </w:trPr>
        <w:tc>
          <w:tcPr>
            <w:tcW w:w="852" w:type="dxa"/>
            <w:vAlign w:val="center"/>
          </w:tcPr>
          <w:p w:rsidR="00DE0854" w:rsidRPr="00550C61" w:rsidRDefault="00550C61">
            <w:pPr>
              <w:spacing w:line="360" w:lineRule="auto"/>
              <w:jc w:val="center"/>
              <w:rPr>
                <w:rFonts w:ascii="宋体" w:eastAsia="宋体" w:hAnsi="宋体" w:cs="宋体"/>
                <w:b/>
                <w:color w:val="000000"/>
                <w:sz w:val="24"/>
              </w:rPr>
            </w:pPr>
            <w:r w:rsidRPr="00550C61">
              <w:rPr>
                <w:rFonts w:ascii="宋体" w:eastAsia="宋体" w:hAnsi="宋体" w:cs="宋体" w:hint="eastAsia"/>
                <w:b/>
                <w:color w:val="000000"/>
                <w:sz w:val="24"/>
              </w:rPr>
              <w:t>序号</w:t>
            </w:r>
          </w:p>
        </w:tc>
        <w:tc>
          <w:tcPr>
            <w:tcW w:w="1741" w:type="dxa"/>
            <w:vAlign w:val="center"/>
          </w:tcPr>
          <w:p w:rsidR="00DE0854" w:rsidRPr="00550C61" w:rsidRDefault="00550C61">
            <w:pPr>
              <w:spacing w:line="360" w:lineRule="auto"/>
              <w:jc w:val="center"/>
              <w:rPr>
                <w:rFonts w:ascii="宋体" w:eastAsia="宋体" w:hAnsi="宋体" w:cs="宋体"/>
                <w:b/>
                <w:color w:val="000000"/>
                <w:sz w:val="24"/>
              </w:rPr>
            </w:pPr>
            <w:r w:rsidRPr="00550C61">
              <w:rPr>
                <w:rFonts w:ascii="宋体" w:eastAsia="宋体" w:hAnsi="宋体" w:cs="宋体" w:hint="eastAsia"/>
                <w:b/>
                <w:color w:val="000000"/>
                <w:sz w:val="24"/>
              </w:rPr>
              <w:t>治理对象</w:t>
            </w:r>
          </w:p>
        </w:tc>
        <w:tc>
          <w:tcPr>
            <w:tcW w:w="792" w:type="dxa"/>
            <w:vAlign w:val="center"/>
          </w:tcPr>
          <w:p w:rsidR="00DE0854" w:rsidRPr="00550C61" w:rsidRDefault="00550C61">
            <w:pPr>
              <w:spacing w:line="360" w:lineRule="auto"/>
              <w:jc w:val="center"/>
              <w:rPr>
                <w:rFonts w:ascii="宋体" w:eastAsia="宋体" w:hAnsi="宋体" w:cs="宋体"/>
                <w:b/>
                <w:color w:val="000000"/>
                <w:sz w:val="24"/>
              </w:rPr>
            </w:pPr>
            <w:r w:rsidRPr="00550C61">
              <w:rPr>
                <w:rFonts w:ascii="宋体" w:eastAsia="宋体" w:hAnsi="宋体" w:cs="宋体" w:hint="eastAsia"/>
                <w:b/>
                <w:color w:val="000000"/>
                <w:sz w:val="24"/>
              </w:rPr>
              <w:t>数量</w:t>
            </w:r>
          </w:p>
        </w:tc>
        <w:tc>
          <w:tcPr>
            <w:tcW w:w="6680" w:type="dxa"/>
          </w:tcPr>
          <w:p w:rsidR="00DE0854" w:rsidRPr="00550C61" w:rsidRDefault="00550C61">
            <w:pPr>
              <w:spacing w:line="360" w:lineRule="auto"/>
              <w:jc w:val="center"/>
              <w:rPr>
                <w:rFonts w:ascii="宋体" w:eastAsia="宋体" w:hAnsi="宋体" w:cs="宋体"/>
                <w:b/>
                <w:color w:val="000000"/>
                <w:sz w:val="24"/>
              </w:rPr>
            </w:pPr>
            <w:r w:rsidRPr="00550C61">
              <w:rPr>
                <w:rFonts w:ascii="宋体" w:eastAsia="宋体" w:hAnsi="宋体" w:cs="宋体" w:hint="eastAsia"/>
                <w:b/>
                <w:color w:val="000000"/>
                <w:sz w:val="24"/>
              </w:rPr>
              <w:t>工程内容</w:t>
            </w:r>
          </w:p>
        </w:tc>
      </w:tr>
      <w:tr w:rsidR="00DE0854" w:rsidRPr="00550C61" w:rsidTr="00550C61">
        <w:trPr>
          <w:trHeight w:val="90"/>
          <w:jc w:val="center"/>
        </w:trPr>
        <w:tc>
          <w:tcPr>
            <w:tcW w:w="852" w:type="dxa"/>
            <w:vAlign w:val="center"/>
          </w:tcPr>
          <w:p w:rsidR="00DE0854" w:rsidRPr="00550C61" w:rsidRDefault="00550C61">
            <w:pPr>
              <w:spacing w:line="360" w:lineRule="auto"/>
              <w:jc w:val="center"/>
              <w:rPr>
                <w:rFonts w:ascii="宋体" w:eastAsia="宋体" w:hAnsi="宋体" w:cs="宋体"/>
                <w:color w:val="000000"/>
                <w:sz w:val="24"/>
              </w:rPr>
            </w:pPr>
            <w:r w:rsidRPr="00550C61">
              <w:rPr>
                <w:rFonts w:ascii="宋体" w:eastAsia="宋体" w:hAnsi="宋体" w:cs="宋体" w:hint="eastAsia"/>
                <w:color w:val="000000"/>
                <w:sz w:val="24"/>
              </w:rPr>
              <w:t>1</w:t>
            </w:r>
          </w:p>
        </w:tc>
        <w:tc>
          <w:tcPr>
            <w:tcW w:w="1741" w:type="dxa"/>
            <w:vAlign w:val="center"/>
          </w:tcPr>
          <w:p w:rsidR="00DE0854" w:rsidRPr="00550C61" w:rsidRDefault="00C32F3B" w:rsidP="00C32F3B">
            <w:pPr>
              <w:spacing w:line="360" w:lineRule="auto"/>
              <w:jc w:val="left"/>
              <w:rPr>
                <w:rFonts w:ascii="宋体" w:eastAsia="宋体" w:hAnsi="宋体" w:cs="宋体"/>
                <w:color w:val="000000"/>
                <w:sz w:val="24"/>
              </w:rPr>
            </w:pPr>
            <w:r>
              <w:rPr>
                <w:rFonts w:ascii="宋体" w:eastAsia="宋体" w:hAnsi="宋体" w:cs="宋体" w:hint="eastAsia"/>
                <w:color w:val="000000"/>
                <w:sz w:val="24"/>
              </w:rPr>
              <w:t>半钢</w:t>
            </w:r>
            <w:r w:rsidR="00550C61" w:rsidRPr="00550C61">
              <w:rPr>
                <w:rFonts w:ascii="宋体" w:eastAsia="宋体" w:hAnsi="宋体" w:cs="宋体" w:hint="eastAsia"/>
                <w:color w:val="000000"/>
                <w:sz w:val="24"/>
              </w:rPr>
              <w:t>1000万套硫化车间</w:t>
            </w:r>
            <w:r>
              <w:rPr>
                <w:rFonts w:ascii="宋体" w:eastAsia="宋体" w:hAnsi="宋体" w:cs="宋体"/>
                <w:color w:val="000000"/>
                <w:sz w:val="24"/>
              </w:rPr>
              <w:t>4</w:t>
            </w:r>
            <w:r>
              <w:rPr>
                <w:rFonts w:ascii="宋体" w:eastAsia="宋体" w:hAnsi="宋体" w:cs="宋体" w:hint="eastAsia"/>
                <w:color w:val="000000"/>
                <w:sz w:val="24"/>
              </w:rPr>
              <w:t>套烟气治理设备搬迁及钢构平台建设</w:t>
            </w:r>
          </w:p>
        </w:tc>
        <w:tc>
          <w:tcPr>
            <w:tcW w:w="792" w:type="dxa"/>
            <w:vAlign w:val="center"/>
          </w:tcPr>
          <w:p w:rsidR="00DE0854" w:rsidRPr="00550C61" w:rsidRDefault="00550C61">
            <w:pPr>
              <w:spacing w:line="360" w:lineRule="auto"/>
              <w:jc w:val="center"/>
              <w:rPr>
                <w:rFonts w:ascii="宋体" w:eastAsia="宋体" w:hAnsi="宋体" w:cs="宋体"/>
                <w:color w:val="000000"/>
                <w:sz w:val="24"/>
              </w:rPr>
            </w:pPr>
            <w:r w:rsidRPr="00550C61">
              <w:rPr>
                <w:rFonts w:ascii="宋体" w:eastAsia="宋体" w:hAnsi="宋体" w:cs="宋体" w:hint="eastAsia"/>
                <w:color w:val="000000"/>
                <w:sz w:val="24"/>
              </w:rPr>
              <w:t>1套</w:t>
            </w:r>
          </w:p>
        </w:tc>
        <w:tc>
          <w:tcPr>
            <w:tcW w:w="6680" w:type="dxa"/>
            <w:vAlign w:val="center"/>
          </w:tcPr>
          <w:p w:rsidR="00BB549B" w:rsidRDefault="00BB549B" w:rsidP="00BB549B">
            <w:pPr>
              <w:spacing w:line="360" w:lineRule="auto"/>
              <w:rPr>
                <w:rFonts w:ascii="宋体" w:eastAsia="宋体" w:hAnsi="宋体"/>
                <w:sz w:val="24"/>
              </w:rPr>
            </w:pPr>
            <w:r>
              <w:rPr>
                <w:rFonts w:ascii="宋体" w:eastAsia="宋体" w:hAnsi="宋体" w:hint="eastAsia"/>
                <w:sz w:val="24"/>
              </w:rPr>
              <w:t>具体工作内容：</w:t>
            </w:r>
          </w:p>
          <w:p w:rsidR="00BB549B" w:rsidRDefault="00C32F3B" w:rsidP="00C32F3B">
            <w:pPr>
              <w:spacing w:line="360" w:lineRule="auto"/>
              <w:rPr>
                <w:rFonts w:ascii="宋体" w:eastAsia="宋体" w:hAnsi="宋体"/>
                <w:sz w:val="24"/>
              </w:rPr>
            </w:pPr>
            <w:r>
              <w:rPr>
                <w:rFonts w:ascii="宋体" w:eastAsia="宋体" w:hAnsi="宋体" w:hint="eastAsia"/>
                <w:sz w:val="24"/>
              </w:rPr>
              <w:t>1、</w:t>
            </w:r>
            <w:r>
              <w:rPr>
                <w:rFonts w:ascii="宋体" w:eastAsia="宋体" w:hAnsi="宋体" w:hint="eastAsia"/>
                <w:sz w:val="24"/>
                <w:szCs w:val="28"/>
              </w:rPr>
              <w:t>在全钢100万套与半钢1000万套车间之间通道上方新建烟气治理设施钢构平台用于安装5套烟气治理设备（每套设备包含三级过滤箱、UV光催化及主风机等）</w:t>
            </w:r>
            <w:r w:rsidR="00BB549B" w:rsidRPr="00C32F3B">
              <w:rPr>
                <w:rFonts w:ascii="宋体" w:eastAsia="宋体" w:hAnsi="宋体" w:hint="eastAsia"/>
                <w:sz w:val="24"/>
              </w:rPr>
              <w:t>。</w:t>
            </w:r>
          </w:p>
          <w:p w:rsidR="00C32F3B" w:rsidRDefault="00C32F3B" w:rsidP="00C32F3B">
            <w:pPr>
              <w:spacing w:line="360" w:lineRule="auto"/>
              <w:rPr>
                <w:rFonts w:ascii="宋体" w:eastAsia="宋体" w:hAnsi="宋体"/>
                <w:sz w:val="24"/>
              </w:rPr>
            </w:pPr>
            <w:r>
              <w:rPr>
                <w:rFonts w:ascii="宋体" w:eastAsia="宋体" w:hAnsi="宋体"/>
                <w:sz w:val="24"/>
              </w:rPr>
              <w:t>2</w:t>
            </w:r>
            <w:r>
              <w:rPr>
                <w:rFonts w:ascii="宋体" w:eastAsia="宋体" w:hAnsi="宋体" w:hint="eastAsia"/>
                <w:sz w:val="24"/>
              </w:rPr>
              <w:t>、将室内平台上共4套烟气治理设备搬迁到室外平台上，</w:t>
            </w:r>
            <w:r w:rsidR="0045022F">
              <w:rPr>
                <w:rFonts w:ascii="宋体" w:eastAsia="宋体" w:hAnsi="宋体" w:hint="eastAsia"/>
                <w:sz w:val="24"/>
              </w:rPr>
              <w:t>要求安装到位，</w:t>
            </w:r>
            <w:r>
              <w:rPr>
                <w:rFonts w:ascii="宋体" w:eastAsia="宋体" w:hAnsi="宋体" w:hint="eastAsia"/>
                <w:sz w:val="24"/>
              </w:rPr>
              <w:t>并拆除室内的平台，室内平台型钢可重复使用。</w:t>
            </w:r>
          </w:p>
          <w:p w:rsidR="0045022F" w:rsidRDefault="00C32F3B" w:rsidP="0045022F">
            <w:pPr>
              <w:spacing w:line="360" w:lineRule="auto"/>
              <w:rPr>
                <w:rFonts w:ascii="宋体" w:eastAsia="宋体" w:hAnsi="宋体"/>
                <w:sz w:val="24"/>
              </w:rPr>
            </w:pPr>
            <w:r>
              <w:rPr>
                <w:rFonts w:ascii="宋体" w:eastAsia="宋体" w:hAnsi="宋体" w:hint="eastAsia"/>
                <w:sz w:val="24"/>
              </w:rPr>
              <w:t>3、</w:t>
            </w:r>
            <w:r w:rsidR="0045022F">
              <w:rPr>
                <w:rFonts w:ascii="宋体" w:eastAsia="宋体" w:hAnsi="宋体" w:hint="eastAsia"/>
                <w:sz w:val="24"/>
              </w:rPr>
              <w:t>将搬迁4套及新增1套合计共</w:t>
            </w:r>
            <w:r w:rsidR="0045022F" w:rsidRPr="0045022F">
              <w:rPr>
                <w:rFonts w:ascii="宋体" w:eastAsia="宋体" w:hAnsi="宋体" w:hint="eastAsia"/>
                <w:sz w:val="24"/>
              </w:rPr>
              <w:t>5套烟气治理设备</w:t>
            </w:r>
            <w:r w:rsidR="00553CC0">
              <w:rPr>
                <w:rFonts w:ascii="宋体" w:eastAsia="宋体" w:hAnsi="宋体" w:hint="eastAsia"/>
                <w:sz w:val="24"/>
              </w:rPr>
              <w:t>排放口</w:t>
            </w:r>
            <w:r w:rsidR="0045022F" w:rsidRPr="0045022F">
              <w:rPr>
                <w:rFonts w:ascii="宋体" w:eastAsia="宋体" w:hAnsi="宋体" w:hint="eastAsia"/>
                <w:sz w:val="24"/>
              </w:rPr>
              <w:t>合并至1个烟气排放</w:t>
            </w:r>
            <w:r w:rsidR="00553CC0">
              <w:rPr>
                <w:rFonts w:ascii="宋体" w:eastAsia="宋体" w:hAnsi="宋体" w:hint="eastAsia"/>
                <w:sz w:val="24"/>
              </w:rPr>
              <w:t>烟囱</w:t>
            </w:r>
            <w:r w:rsidR="0045022F" w:rsidRPr="0045022F">
              <w:rPr>
                <w:rFonts w:ascii="宋体" w:eastAsia="宋体" w:hAnsi="宋体" w:hint="eastAsia"/>
                <w:sz w:val="24"/>
              </w:rPr>
              <w:t>，</w:t>
            </w:r>
            <w:r w:rsidR="00E57B7B">
              <w:rPr>
                <w:rFonts w:ascii="宋体" w:eastAsia="宋体" w:hAnsi="宋体" w:hint="eastAsia"/>
                <w:sz w:val="24"/>
              </w:rPr>
              <w:t>排放烟囱</w:t>
            </w:r>
            <w:r w:rsidR="00553CC0">
              <w:rPr>
                <w:rFonts w:ascii="宋体" w:eastAsia="宋体" w:hAnsi="宋体" w:hint="eastAsia"/>
                <w:sz w:val="24"/>
              </w:rPr>
              <w:t>及检测口的</w:t>
            </w:r>
            <w:r w:rsidR="0045022F" w:rsidRPr="0045022F">
              <w:rPr>
                <w:rFonts w:ascii="宋体" w:eastAsia="宋体" w:hAnsi="宋体" w:hint="eastAsia"/>
                <w:sz w:val="24"/>
              </w:rPr>
              <w:t>检测平台的设计、制作及安装工作。</w:t>
            </w:r>
          </w:p>
          <w:p w:rsidR="00C32F3B" w:rsidRDefault="0045022F" w:rsidP="00C32F3B">
            <w:pPr>
              <w:spacing w:line="360" w:lineRule="auto"/>
              <w:rPr>
                <w:rFonts w:ascii="宋体" w:eastAsia="宋体" w:hAnsi="宋体"/>
                <w:sz w:val="24"/>
              </w:rPr>
            </w:pPr>
            <w:r>
              <w:rPr>
                <w:rFonts w:ascii="宋体" w:eastAsia="宋体" w:hAnsi="宋体" w:hint="eastAsia"/>
                <w:sz w:val="24"/>
              </w:rPr>
              <w:t>4、搬迁4套烟气设施的室内主管改造，按规划图纸重新在屋顶开孔并加固防水，原孔封堵并防水处理。</w:t>
            </w:r>
          </w:p>
          <w:p w:rsidR="0045022F" w:rsidRDefault="0045022F" w:rsidP="00C32F3B">
            <w:pPr>
              <w:spacing w:line="360" w:lineRule="auto"/>
              <w:rPr>
                <w:rFonts w:ascii="宋体" w:eastAsia="宋体" w:hAnsi="宋体"/>
                <w:sz w:val="24"/>
              </w:rPr>
            </w:pPr>
            <w:r w:rsidRPr="00447501">
              <w:rPr>
                <w:rFonts w:ascii="宋体" w:eastAsia="宋体" w:hAnsi="宋体" w:hint="eastAsia"/>
                <w:sz w:val="24"/>
                <w:highlight w:val="lightGray"/>
              </w:rPr>
              <w:t>5、新增1台烟气治理设施的主管道在指定位置屋顶开孔、加固及防水。</w:t>
            </w:r>
          </w:p>
          <w:p w:rsidR="0045022F" w:rsidRDefault="0045022F" w:rsidP="00C32F3B">
            <w:pPr>
              <w:spacing w:line="360" w:lineRule="auto"/>
              <w:rPr>
                <w:rFonts w:ascii="宋体" w:eastAsia="宋体" w:hAnsi="宋体"/>
                <w:sz w:val="24"/>
              </w:rPr>
            </w:pPr>
            <w:r>
              <w:rPr>
                <w:rFonts w:ascii="宋体" w:eastAsia="宋体" w:hAnsi="宋体" w:hint="eastAsia"/>
                <w:sz w:val="24"/>
              </w:rPr>
              <w:t>6、搬迁4套烟气治理设施的室外主管道及原合并烟囱的拆除工作，并利用旧管道根据图纸位置重新进行布局并连接到新增的4套三级过滤箱上并连接好，包括三级过滤箱与UV光催化箱及主引风机的风管硬连接及软连接。</w:t>
            </w:r>
          </w:p>
          <w:p w:rsidR="00817426" w:rsidRDefault="0045022F" w:rsidP="0045022F">
            <w:pPr>
              <w:spacing w:line="360" w:lineRule="auto"/>
              <w:rPr>
                <w:rFonts w:ascii="宋体" w:eastAsia="宋体" w:hAnsi="宋体"/>
                <w:sz w:val="24"/>
              </w:rPr>
            </w:pPr>
            <w:r>
              <w:rPr>
                <w:rFonts w:ascii="宋体" w:eastAsia="宋体" w:hAnsi="宋体" w:hint="eastAsia"/>
                <w:sz w:val="24"/>
              </w:rPr>
              <w:t>7、</w:t>
            </w:r>
            <w:r w:rsidR="00AA3C87">
              <w:rPr>
                <w:rFonts w:ascii="宋体" w:eastAsia="宋体" w:hAnsi="宋体" w:hint="eastAsia"/>
                <w:sz w:val="24"/>
              </w:rPr>
              <w:t>建造1套烟气治理设施共用排气烟囱，排气烟囱的横截面尺寸为3</w:t>
            </w:r>
            <w:r w:rsidR="00AA3C87">
              <w:rPr>
                <w:rFonts w:ascii="宋体" w:eastAsia="宋体" w:hAnsi="宋体"/>
                <w:sz w:val="24"/>
              </w:rPr>
              <w:t>.</w:t>
            </w:r>
            <w:r w:rsidR="00AA3C87">
              <w:rPr>
                <w:rFonts w:ascii="宋体" w:eastAsia="宋体" w:hAnsi="宋体" w:hint="eastAsia"/>
                <w:sz w:val="24"/>
              </w:rPr>
              <w:t>5*3</w:t>
            </w:r>
            <w:r w:rsidR="00AA3C87">
              <w:rPr>
                <w:rFonts w:ascii="宋体" w:eastAsia="宋体" w:hAnsi="宋体"/>
                <w:sz w:val="24"/>
              </w:rPr>
              <w:t>.</w:t>
            </w:r>
            <w:r w:rsidR="00AA3C87">
              <w:rPr>
                <w:rFonts w:ascii="宋体" w:eastAsia="宋体" w:hAnsi="宋体" w:hint="eastAsia"/>
                <w:sz w:val="24"/>
              </w:rPr>
              <w:t>5米</w:t>
            </w:r>
          </w:p>
          <w:p w:rsidR="00E57B7B" w:rsidRDefault="00E57B7B" w:rsidP="00B127E1">
            <w:pPr>
              <w:spacing w:line="360" w:lineRule="auto"/>
              <w:rPr>
                <w:rFonts w:ascii="宋体" w:eastAsia="宋体" w:hAnsi="宋体"/>
                <w:sz w:val="24"/>
              </w:rPr>
            </w:pPr>
            <w:r>
              <w:rPr>
                <w:rFonts w:ascii="宋体" w:eastAsia="宋体" w:hAnsi="宋体" w:hint="eastAsia"/>
                <w:sz w:val="24"/>
              </w:rPr>
              <w:t>8、室内4套烟气治理设备的总控制柜及照明、风阀控制柜的搬迁至室外平台东侧</w:t>
            </w:r>
            <w:r w:rsidR="00B127E1">
              <w:rPr>
                <w:rFonts w:ascii="宋体" w:eastAsia="宋体" w:hAnsi="宋体" w:hint="eastAsia"/>
                <w:sz w:val="24"/>
              </w:rPr>
              <w:t>区域</w:t>
            </w:r>
            <w:r>
              <w:rPr>
                <w:rFonts w:ascii="宋体" w:eastAsia="宋体" w:hAnsi="宋体" w:hint="eastAsia"/>
                <w:sz w:val="24"/>
              </w:rPr>
              <w:t>集中摆放，包含风机电缆的更换（90</w:t>
            </w:r>
            <w:r>
              <w:rPr>
                <w:rFonts w:ascii="宋体" w:eastAsia="宋体" w:hAnsi="宋体"/>
                <w:sz w:val="24"/>
              </w:rPr>
              <w:t>KW</w:t>
            </w:r>
            <w:r>
              <w:rPr>
                <w:rFonts w:ascii="宋体" w:eastAsia="宋体" w:hAnsi="宋体" w:hint="eastAsia"/>
                <w:sz w:val="24"/>
              </w:rPr>
              <w:lastRenderedPageBreak/>
              <w:t>风机更换为132</w:t>
            </w:r>
            <w:r>
              <w:rPr>
                <w:rFonts w:ascii="宋体" w:eastAsia="宋体" w:hAnsi="宋体"/>
                <w:sz w:val="24"/>
              </w:rPr>
              <w:t>KW</w:t>
            </w:r>
            <w:r>
              <w:rPr>
                <w:rFonts w:ascii="宋体" w:eastAsia="宋体" w:hAnsi="宋体" w:hint="eastAsia"/>
                <w:sz w:val="24"/>
              </w:rPr>
              <w:t>风机）、改造配套电器控制系统、主供电电缆</w:t>
            </w:r>
            <w:r w:rsidR="00B127E1">
              <w:rPr>
                <w:rFonts w:ascii="宋体" w:eastAsia="宋体" w:hAnsi="宋体" w:hint="eastAsia"/>
                <w:sz w:val="24"/>
              </w:rPr>
              <w:t>及</w:t>
            </w:r>
            <w:r>
              <w:rPr>
                <w:rFonts w:ascii="宋体" w:eastAsia="宋体" w:hAnsi="宋体" w:hint="eastAsia"/>
                <w:sz w:val="24"/>
              </w:rPr>
              <w:t>硫化机台照明及风阀控制</w:t>
            </w:r>
            <w:r w:rsidR="00B127E1">
              <w:rPr>
                <w:rFonts w:ascii="宋体" w:eastAsia="宋体" w:hAnsi="宋体" w:hint="eastAsia"/>
                <w:sz w:val="24"/>
              </w:rPr>
              <w:t>电缆</w:t>
            </w:r>
            <w:r>
              <w:rPr>
                <w:rFonts w:ascii="宋体" w:eastAsia="宋体" w:hAnsi="宋体" w:hint="eastAsia"/>
                <w:sz w:val="24"/>
              </w:rPr>
              <w:t>的重新拉取及电缆槽的</w:t>
            </w:r>
            <w:r w:rsidR="00B127E1">
              <w:rPr>
                <w:rFonts w:ascii="宋体" w:eastAsia="宋体" w:hAnsi="宋体" w:hint="eastAsia"/>
                <w:sz w:val="24"/>
              </w:rPr>
              <w:t>制作</w:t>
            </w:r>
            <w:r>
              <w:rPr>
                <w:rFonts w:ascii="宋体" w:eastAsia="宋体" w:hAnsi="宋体" w:hint="eastAsia"/>
                <w:sz w:val="24"/>
              </w:rPr>
              <w:t>安装</w:t>
            </w:r>
            <w:r w:rsidR="00F10138">
              <w:rPr>
                <w:rFonts w:ascii="宋体" w:eastAsia="宋体" w:hAnsi="宋体" w:hint="eastAsia"/>
                <w:sz w:val="24"/>
              </w:rPr>
              <w:t>、主控柜到电机及UV光催化箱灯管电缆接取</w:t>
            </w:r>
            <w:r w:rsidR="00B127E1">
              <w:rPr>
                <w:rFonts w:ascii="宋体" w:eastAsia="宋体" w:hAnsi="宋体" w:hint="eastAsia"/>
                <w:sz w:val="24"/>
              </w:rPr>
              <w:t>等</w:t>
            </w:r>
            <w:r w:rsidR="00F10138">
              <w:rPr>
                <w:rFonts w:ascii="宋体" w:eastAsia="宋体" w:hAnsi="宋体" w:hint="eastAsia"/>
                <w:sz w:val="24"/>
              </w:rPr>
              <w:t>。</w:t>
            </w:r>
          </w:p>
          <w:p w:rsidR="00F10138" w:rsidRPr="0045022F" w:rsidRDefault="00F10138" w:rsidP="00B127E1">
            <w:pPr>
              <w:spacing w:line="360" w:lineRule="auto"/>
              <w:rPr>
                <w:rFonts w:ascii="宋体" w:eastAsia="宋体" w:hAnsi="宋体" w:hint="eastAsia"/>
                <w:sz w:val="24"/>
                <w:szCs w:val="28"/>
              </w:rPr>
            </w:pPr>
            <w:r>
              <w:rPr>
                <w:rFonts w:ascii="宋体" w:eastAsia="宋体" w:hAnsi="宋体" w:hint="eastAsia"/>
                <w:sz w:val="24"/>
              </w:rPr>
              <w:t>9、5台主引风机隔音罩的制作及安装。</w:t>
            </w:r>
          </w:p>
        </w:tc>
      </w:tr>
    </w:tbl>
    <w:p w:rsidR="00447501" w:rsidRPr="00447501" w:rsidRDefault="00447501">
      <w:pPr>
        <w:spacing w:line="360" w:lineRule="auto"/>
        <w:rPr>
          <w:rFonts w:ascii="宋体" w:eastAsia="宋体" w:hAnsi="宋体"/>
          <w:b/>
          <w:sz w:val="24"/>
          <w:szCs w:val="28"/>
        </w:rPr>
      </w:pPr>
      <w:r w:rsidRPr="00447501">
        <w:rPr>
          <w:rFonts w:ascii="宋体" w:eastAsia="宋体" w:hAnsi="宋体" w:hint="eastAsia"/>
          <w:b/>
          <w:sz w:val="24"/>
          <w:szCs w:val="28"/>
        </w:rPr>
        <w:lastRenderedPageBreak/>
        <w:t>三、</w:t>
      </w:r>
      <w:r>
        <w:rPr>
          <w:rFonts w:ascii="宋体" w:eastAsia="宋体" w:hAnsi="宋体" w:hint="eastAsia"/>
          <w:b/>
          <w:sz w:val="24"/>
          <w:szCs w:val="28"/>
        </w:rPr>
        <w:t>半钢1000万套搬迁设备搬迁及改造描述</w:t>
      </w:r>
    </w:p>
    <w:p w:rsidR="00447501" w:rsidRDefault="00447501">
      <w:pPr>
        <w:spacing w:line="360" w:lineRule="auto"/>
        <w:rPr>
          <w:rFonts w:ascii="宋体" w:eastAsia="宋体" w:hAnsi="宋体"/>
          <w:b/>
          <w:sz w:val="24"/>
          <w:szCs w:val="28"/>
        </w:rPr>
      </w:pPr>
      <w:r>
        <w:rPr>
          <w:rFonts w:ascii="宋体" w:eastAsia="宋体" w:hAnsi="宋体" w:hint="eastAsia"/>
          <w:b/>
          <w:sz w:val="24"/>
          <w:szCs w:val="28"/>
        </w:rPr>
        <w:t>1、烟气治理设备安装的钢构平台</w:t>
      </w:r>
    </w:p>
    <w:p w:rsidR="00447501" w:rsidRDefault="00447501">
      <w:pPr>
        <w:spacing w:line="360" w:lineRule="auto"/>
        <w:rPr>
          <w:rFonts w:ascii="宋体" w:eastAsia="宋体" w:hAnsi="宋体"/>
          <w:sz w:val="24"/>
        </w:rPr>
      </w:pPr>
      <w:r>
        <w:rPr>
          <w:rFonts w:ascii="宋体" w:eastAsia="宋体" w:hAnsi="宋体"/>
          <w:b/>
          <w:sz w:val="24"/>
          <w:szCs w:val="28"/>
        </w:rPr>
        <w:t>1.1</w:t>
      </w:r>
      <w:r>
        <w:rPr>
          <w:rFonts w:ascii="宋体" w:eastAsia="宋体" w:hAnsi="宋体" w:hint="eastAsia"/>
          <w:b/>
          <w:sz w:val="24"/>
          <w:szCs w:val="28"/>
        </w:rPr>
        <w:t>、</w:t>
      </w:r>
      <w:r>
        <w:rPr>
          <w:rFonts w:ascii="宋体" w:eastAsia="宋体" w:hAnsi="宋体" w:hint="eastAsia"/>
          <w:sz w:val="24"/>
          <w:szCs w:val="28"/>
        </w:rPr>
        <w:t>在全钢100万套与半钢1000万套车间之间通道上方新建烟气治理设施钢构平台，高度大于6米，平台尺寸东西方向</w:t>
      </w:r>
      <w:r w:rsidR="00D06659">
        <w:rPr>
          <w:rFonts w:ascii="宋体" w:eastAsia="宋体" w:hAnsi="宋体" w:hint="eastAsia"/>
          <w:sz w:val="24"/>
          <w:szCs w:val="28"/>
        </w:rPr>
        <w:t>长度三跨约</w:t>
      </w:r>
      <w:r>
        <w:rPr>
          <w:rFonts w:ascii="宋体" w:eastAsia="宋体" w:hAnsi="宋体" w:hint="eastAsia"/>
          <w:sz w:val="24"/>
          <w:szCs w:val="28"/>
        </w:rPr>
        <w:t>3</w:t>
      </w:r>
      <w:r w:rsidR="00D06659">
        <w:rPr>
          <w:rFonts w:ascii="宋体" w:eastAsia="宋体" w:hAnsi="宋体"/>
          <w:sz w:val="24"/>
          <w:szCs w:val="28"/>
        </w:rPr>
        <w:t>6</w:t>
      </w:r>
      <w:r>
        <w:rPr>
          <w:rFonts w:ascii="宋体" w:eastAsia="宋体" w:hAnsi="宋体" w:hint="eastAsia"/>
          <w:sz w:val="24"/>
          <w:szCs w:val="28"/>
        </w:rPr>
        <w:t>米，南北方向跨度约</w:t>
      </w:r>
      <w:r w:rsidR="00D06659">
        <w:rPr>
          <w:rFonts w:ascii="宋体" w:eastAsia="宋体" w:hAnsi="宋体" w:hint="eastAsia"/>
          <w:sz w:val="24"/>
          <w:szCs w:val="28"/>
        </w:rPr>
        <w:t>1</w:t>
      </w:r>
      <w:r w:rsidR="00D06659">
        <w:rPr>
          <w:rFonts w:ascii="宋体" w:eastAsia="宋体" w:hAnsi="宋体"/>
          <w:sz w:val="24"/>
          <w:szCs w:val="28"/>
        </w:rPr>
        <w:t>5</w:t>
      </w:r>
      <w:r>
        <w:rPr>
          <w:rFonts w:ascii="宋体" w:eastAsia="宋体" w:hAnsi="宋体" w:hint="eastAsia"/>
          <w:sz w:val="24"/>
          <w:szCs w:val="28"/>
        </w:rPr>
        <w:t>米，平台上铺设不小于</w:t>
      </w:r>
      <w:r w:rsidRPr="00C32F3B">
        <w:rPr>
          <w:rFonts w:ascii="宋体" w:eastAsia="宋体" w:hAnsi="宋体" w:hint="eastAsia"/>
          <w:sz w:val="24"/>
          <w:szCs w:val="28"/>
        </w:rPr>
        <w:t>热镀锌</w:t>
      </w:r>
      <w:r w:rsidRPr="00C32F3B">
        <w:rPr>
          <w:rFonts w:ascii="宋体" w:eastAsia="宋体" w:hAnsi="宋体" w:hint="eastAsia"/>
          <w:sz w:val="24"/>
        </w:rPr>
        <w:t>G</w:t>
      </w:r>
      <w:r w:rsidRPr="00C32F3B">
        <w:rPr>
          <w:rFonts w:ascii="宋体" w:eastAsia="宋体" w:hAnsi="宋体"/>
          <w:sz w:val="24"/>
        </w:rPr>
        <w:t>305</w:t>
      </w:r>
      <w:r w:rsidRPr="00C32F3B">
        <w:rPr>
          <w:rFonts w:ascii="宋体" w:eastAsia="宋体" w:hAnsi="宋体" w:hint="eastAsia"/>
          <w:sz w:val="24"/>
        </w:rPr>
        <w:t>/</w:t>
      </w:r>
      <w:r w:rsidRPr="00C32F3B">
        <w:rPr>
          <w:rFonts w:ascii="宋体" w:eastAsia="宋体" w:hAnsi="宋体"/>
          <w:sz w:val="24"/>
        </w:rPr>
        <w:t>30/100</w:t>
      </w:r>
      <w:r w:rsidRPr="00C32F3B">
        <w:rPr>
          <w:rFonts w:ascii="宋体" w:eastAsia="宋体" w:hAnsi="宋体" w:hint="eastAsia"/>
          <w:sz w:val="24"/>
        </w:rPr>
        <w:t>钢格栅板</w:t>
      </w:r>
      <w:r>
        <w:rPr>
          <w:rFonts w:ascii="宋体" w:eastAsia="宋体" w:hAnsi="宋体" w:hint="eastAsia"/>
          <w:sz w:val="24"/>
        </w:rPr>
        <w:t>，</w:t>
      </w:r>
      <w:r w:rsidR="00AA3C87">
        <w:rPr>
          <w:rFonts w:ascii="宋体" w:eastAsia="宋体" w:hAnsi="宋体" w:hint="eastAsia"/>
          <w:sz w:val="24"/>
        </w:rPr>
        <w:t>平台上面</w:t>
      </w:r>
      <w:r>
        <w:rPr>
          <w:rFonts w:ascii="宋体" w:eastAsia="宋体" w:hAnsi="宋体" w:hint="eastAsia"/>
          <w:sz w:val="24"/>
          <w:szCs w:val="28"/>
        </w:rPr>
        <w:t>安装5套烟气治理设备（每套设备包含三级过滤箱、UV光催化及主风机等）、框架及主要材质使用镀锌或碳钢防腐，</w:t>
      </w:r>
      <w:r w:rsidR="00ED2361" w:rsidRPr="00ED2361">
        <w:rPr>
          <w:rFonts w:ascii="宋体" w:eastAsia="宋体" w:hAnsi="宋体" w:hint="eastAsia"/>
          <w:sz w:val="24"/>
        </w:rPr>
        <w:t>两底两面</w:t>
      </w:r>
      <w:r w:rsidR="00ED2361">
        <w:rPr>
          <w:rFonts w:ascii="宋体" w:eastAsia="宋体" w:hAnsi="宋体" w:hint="eastAsia"/>
          <w:sz w:val="24"/>
        </w:rPr>
        <w:t>,</w:t>
      </w:r>
      <w:r>
        <w:rPr>
          <w:rFonts w:ascii="宋体" w:eastAsia="宋体" w:hAnsi="宋体" w:hint="eastAsia"/>
          <w:sz w:val="24"/>
          <w:szCs w:val="28"/>
        </w:rPr>
        <w:t>颜色为RAL7045，踏步及平台使用热镀锌</w:t>
      </w:r>
      <w:r w:rsidRPr="00C32F3B">
        <w:rPr>
          <w:rFonts w:ascii="宋体" w:eastAsia="宋体" w:hAnsi="宋体" w:hint="eastAsia"/>
          <w:sz w:val="24"/>
        </w:rPr>
        <w:t>G</w:t>
      </w:r>
      <w:r w:rsidRPr="00C32F3B">
        <w:rPr>
          <w:rFonts w:ascii="宋体" w:eastAsia="宋体" w:hAnsi="宋体"/>
          <w:sz w:val="24"/>
        </w:rPr>
        <w:t>305</w:t>
      </w:r>
      <w:r w:rsidRPr="00C32F3B">
        <w:rPr>
          <w:rFonts w:ascii="宋体" w:eastAsia="宋体" w:hAnsi="宋体" w:hint="eastAsia"/>
          <w:sz w:val="24"/>
        </w:rPr>
        <w:t>/</w:t>
      </w:r>
      <w:r w:rsidRPr="00C32F3B">
        <w:rPr>
          <w:rFonts w:ascii="宋体" w:eastAsia="宋体" w:hAnsi="宋体"/>
          <w:sz w:val="24"/>
        </w:rPr>
        <w:t>30/100</w:t>
      </w:r>
      <w:r w:rsidRPr="00C32F3B">
        <w:rPr>
          <w:rFonts w:ascii="宋体" w:eastAsia="宋体" w:hAnsi="宋体" w:hint="eastAsia"/>
          <w:sz w:val="24"/>
        </w:rPr>
        <w:t>钢格栅板</w:t>
      </w:r>
      <w:r w:rsidR="00ED2361">
        <w:rPr>
          <w:rFonts w:ascii="宋体" w:eastAsia="宋体" w:hAnsi="宋体" w:hint="eastAsia"/>
          <w:sz w:val="24"/>
        </w:rPr>
        <w:t>,平台边部</w:t>
      </w:r>
      <w:r w:rsidR="00ED2361" w:rsidRPr="00ED2361">
        <w:rPr>
          <w:rFonts w:ascii="宋体" w:eastAsia="宋体" w:hAnsi="宋体" w:hint="eastAsia"/>
          <w:sz w:val="24"/>
        </w:rPr>
        <w:t>护栏高度≥1</w:t>
      </w:r>
      <w:r w:rsidR="00ED2361" w:rsidRPr="00ED2361">
        <w:rPr>
          <w:rFonts w:ascii="宋体" w:eastAsia="宋体" w:hAnsi="宋体"/>
          <w:sz w:val="24"/>
        </w:rPr>
        <w:t>200</w:t>
      </w:r>
      <w:r w:rsidR="00ED2361" w:rsidRPr="00ED2361">
        <w:rPr>
          <w:rFonts w:ascii="宋体" w:eastAsia="宋体" w:hAnsi="宋体" w:hint="eastAsia"/>
          <w:sz w:val="24"/>
        </w:rPr>
        <w:t>，护栏管≥D</w:t>
      </w:r>
      <w:r w:rsidR="00ED2361" w:rsidRPr="00ED2361">
        <w:rPr>
          <w:rFonts w:ascii="宋体" w:eastAsia="宋体" w:hAnsi="宋体"/>
          <w:sz w:val="24"/>
        </w:rPr>
        <w:t>N25</w:t>
      </w:r>
      <w:r w:rsidR="00ED2361">
        <w:rPr>
          <w:rFonts w:ascii="宋体" w:eastAsia="宋体" w:hAnsi="宋体" w:hint="eastAsia"/>
          <w:sz w:val="24"/>
        </w:rPr>
        <w:t>，包含</w:t>
      </w:r>
      <w:r w:rsidR="00ED2361" w:rsidRPr="00ED2361">
        <w:rPr>
          <w:rFonts w:ascii="宋体" w:eastAsia="宋体" w:hAnsi="宋体" w:hint="eastAsia"/>
          <w:sz w:val="24"/>
        </w:rPr>
        <w:t>平台立柱水泥墩土建及水泥墩防撞防护等</w:t>
      </w:r>
    </w:p>
    <w:p w:rsidR="00447501" w:rsidRDefault="00447501">
      <w:pPr>
        <w:spacing w:line="360" w:lineRule="auto"/>
        <w:rPr>
          <w:rFonts w:ascii="宋体" w:eastAsia="宋体" w:hAnsi="宋体"/>
          <w:sz w:val="24"/>
          <w:szCs w:val="28"/>
        </w:rPr>
      </w:pPr>
      <w:r>
        <w:rPr>
          <w:rFonts w:ascii="宋体" w:eastAsia="宋体" w:hAnsi="宋体"/>
          <w:sz w:val="24"/>
        </w:rPr>
        <w:t>1.2</w:t>
      </w:r>
      <w:r>
        <w:rPr>
          <w:rFonts w:ascii="宋体" w:eastAsia="宋体" w:hAnsi="宋体" w:hint="eastAsia"/>
          <w:sz w:val="24"/>
        </w:rPr>
        <w:t>、在平台的北面东西各增加一个上平台的Z字形爬梯，爬梯宽度不小于900mm，爬梯两侧高度为1.2米护栏。爬梯颜色为</w:t>
      </w:r>
      <w:r>
        <w:rPr>
          <w:rFonts w:ascii="宋体" w:eastAsia="宋体" w:hAnsi="宋体" w:hint="eastAsia"/>
          <w:sz w:val="24"/>
          <w:szCs w:val="28"/>
        </w:rPr>
        <w:t>RAL7045，护栏为橘黄与黑色相间。</w:t>
      </w:r>
    </w:p>
    <w:p w:rsidR="00447501" w:rsidRPr="00337BDD" w:rsidRDefault="00447501">
      <w:pPr>
        <w:spacing w:line="360" w:lineRule="auto"/>
        <w:rPr>
          <w:rFonts w:ascii="宋体" w:eastAsia="宋体" w:hAnsi="宋体"/>
          <w:b/>
          <w:sz w:val="24"/>
          <w:szCs w:val="28"/>
        </w:rPr>
      </w:pPr>
      <w:r>
        <w:rPr>
          <w:rFonts w:ascii="宋体" w:eastAsia="宋体" w:hAnsi="宋体"/>
          <w:sz w:val="24"/>
          <w:szCs w:val="28"/>
        </w:rPr>
        <w:t>1.</w:t>
      </w:r>
      <w:r w:rsidR="00ED2361">
        <w:rPr>
          <w:rFonts w:ascii="宋体" w:eastAsia="宋体" w:hAnsi="宋体"/>
          <w:sz w:val="24"/>
          <w:szCs w:val="28"/>
        </w:rPr>
        <w:t>3</w:t>
      </w:r>
      <w:r>
        <w:rPr>
          <w:rFonts w:ascii="宋体" w:eastAsia="宋体" w:hAnsi="宋体" w:hint="eastAsia"/>
          <w:sz w:val="24"/>
          <w:szCs w:val="28"/>
        </w:rPr>
        <w:t>、</w:t>
      </w:r>
      <w:r w:rsidRPr="00337BDD">
        <w:rPr>
          <w:rFonts w:ascii="宋体" w:eastAsia="宋体" w:hAnsi="宋体" w:hint="eastAsia"/>
          <w:sz w:val="24"/>
          <w:szCs w:val="28"/>
          <w:highlight w:val="lightGray"/>
        </w:rPr>
        <w:t>平台建设单位</w:t>
      </w:r>
      <w:r w:rsidR="00337BDD" w:rsidRPr="00337BDD">
        <w:rPr>
          <w:rFonts w:ascii="宋体" w:eastAsia="宋体" w:hAnsi="宋体" w:hint="eastAsia"/>
          <w:sz w:val="24"/>
          <w:szCs w:val="28"/>
          <w:highlight w:val="lightGray"/>
        </w:rPr>
        <w:t>需</w:t>
      </w:r>
      <w:r w:rsidRPr="00337BDD">
        <w:rPr>
          <w:rFonts w:ascii="宋体" w:eastAsia="宋体" w:hAnsi="宋体" w:hint="eastAsia"/>
          <w:sz w:val="24"/>
          <w:szCs w:val="28"/>
          <w:highlight w:val="lightGray"/>
        </w:rPr>
        <w:t>具有钢结构工程专业承包叁级</w:t>
      </w:r>
      <w:r w:rsidR="00337BDD">
        <w:rPr>
          <w:rFonts w:ascii="宋体" w:eastAsia="宋体" w:hAnsi="宋体" w:hint="eastAsia"/>
          <w:sz w:val="24"/>
          <w:szCs w:val="28"/>
          <w:highlight w:val="lightGray"/>
        </w:rPr>
        <w:t>及叁级以上资质和安全许可证，设计图纸必须有资质设计单位盖章，同时图纸需提供给甲方进行确认。</w:t>
      </w:r>
    </w:p>
    <w:p w:rsidR="00447501" w:rsidRDefault="00447501">
      <w:pPr>
        <w:spacing w:line="360" w:lineRule="auto"/>
        <w:rPr>
          <w:rFonts w:ascii="宋体" w:eastAsia="宋体" w:hAnsi="宋体"/>
          <w:b/>
          <w:sz w:val="24"/>
          <w:szCs w:val="28"/>
        </w:rPr>
      </w:pPr>
      <w:r>
        <w:rPr>
          <w:rFonts w:ascii="宋体" w:eastAsia="宋体" w:hAnsi="宋体" w:hint="eastAsia"/>
          <w:b/>
          <w:sz w:val="24"/>
          <w:szCs w:val="28"/>
        </w:rPr>
        <w:t>2、 4套烟气治理设备的搬迁及风管改造</w:t>
      </w:r>
    </w:p>
    <w:p w:rsidR="00447501" w:rsidRPr="00447501" w:rsidRDefault="00447501">
      <w:pPr>
        <w:spacing w:line="360" w:lineRule="auto"/>
        <w:rPr>
          <w:rFonts w:ascii="宋体" w:eastAsia="宋体" w:hAnsi="宋体"/>
          <w:b/>
          <w:sz w:val="24"/>
          <w:szCs w:val="28"/>
        </w:rPr>
      </w:pPr>
      <w:r>
        <w:rPr>
          <w:rFonts w:ascii="宋体" w:eastAsia="宋体" w:hAnsi="宋体"/>
          <w:sz w:val="24"/>
        </w:rPr>
        <w:t>2</w:t>
      </w:r>
      <w:r>
        <w:rPr>
          <w:rFonts w:ascii="宋体" w:eastAsia="宋体" w:hAnsi="宋体" w:hint="eastAsia"/>
          <w:sz w:val="24"/>
        </w:rPr>
        <w:t>.1 将室内平台上共4套烟气治理设备搬迁到室外平台上要求安装牢固并到位。其中主引风机更换，将新引风机搬迁到平台上，旧引风机搬迁到指定位置</w:t>
      </w:r>
      <w:r w:rsidR="00887828">
        <w:rPr>
          <w:rFonts w:ascii="宋体" w:eastAsia="宋体" w:hAnsi="宋体" w:hint="eastAsia"/>
          <w:sz w:val="24"/>
        </w:rPr>
        <w:t>并与平台进行固定</w:t>
      </w:r>
      <w:r>
        <w:rPr>
          <w:rFonts w:ascii="宋体" w:eastAsia="宋体" w:hAnsi="宋体" w:hint="eastAsia"/>
          <w:sz w:val="24"/>
        </w:rPr>
        <w:t>，甲方可提供叉车服务，不提供吊车服务。</w:t>
      </w:r>
    </w:p>
    <w:p w:rsidR="00447501" w:rsidRDefault="00447501">
      <w:pPr>
        <w:spacing w:line="360" w:lineRule="auto"/>
        <w:rPr>
          <w:rFonts w:ascii="宋体" w:eastAsia="宋体" w:hAnsi="宋体"/>
          <w:sz w:val="24"/>
        </w:rPr>
      </w:pPr>
      <w:r>
        <w:rPr>
          <w:rFonts w:ascii="宋体" w:eastAsia="宋体" w:hAnsi="宋体"/>
          <w:sz w:val="24"/>
          <w:szCs w:val="28"/>
        </w:rPr>
        <w:t xml:space="preserve">2.2  </w:t>
      </w:r>
      <w:r>
        <w:rPr>
          <w:rFonts w:ascii="宋体" w:eastAsia="宋体" w:hAnsi="宋体" w:hint="eastAsia"/>
          <w:sz w:val="24"/>
        </w:rPr>
        <w:t>拆除室内原有设备的平台，其中室内平台型钢可重复使用，同时将立柱护栏也拆除。</w:t>
      </w:r>
    </w:p>
    <w:p w:rsidR="00447501" w:rsidRDefault="00447501">
      <w:pPr>
        <w:spacing w:line="360" w:lineRule="auto"/>
        <w:rPr>
          <w:rFonts w:ascii="宋体" w:eastAsia="宋体" w:hAnsi="宋体"/>
          <w:sz w:val="24"/>
        </w:rPr>
      </w:pPr>
      <w:r>
        <w:rPr>
          <w:rFonts w:ascii="宋体" w:eastAsia="宋体" w:hAnsi="宋体" w:hint="eastAsia"/>
          <w:sz w:val="24"/>
        </w:rPr>
        <w:t>2.3</w:t>
      </w:r>
      <w:r>
        <w:rPr>
          <w:rFonts w:ascii="宋体" w:eastAsia="宋体" w:hAnsi="宋体"/>
          <w:sz w:val="24"/>
        </w:rPr>
        <w:t xml:space="preserve"> </w:t>
      </w:r>
      <w:r>
        <w:rPr>
          <w:rFonts w:ascii="宋体" w:eastAsia="宋体" w:hAnsi="宋体" w:hint="eastAsia"/>
          <w:sz w:val="24"/>
        </w:rPr>
        <w:t>搬迁4套烟气设施的室内主管改造，按规划图纸重新在屋顶开孔、开孔加固及防水，原孔封堵并防水处理.</w:t>
      </w:r>
    </w:p>
    <w:p w:rsidR="00447501" w:rsidRDefault="00447501">
      <w:pPr>
        <w:spacing w:line="360" w:lineRule="auto"/>
        <w:rPr>
          <w:rFonts w:ascii="宋体" w:eastAsia="宋体" w:hAnsi="宋体"/>
          <w:sz w:val="24"/>
        </w:rPr>
      </w:pPr>
      <w:r>
        <w:rPr>
          <w:rFonts w:ascii="宋体" w:eastAsia="宋体" w:hAnsi="宋体"/>
          <w:sz w:val="24"/>
        </w:rPr>
        <w:t xml:space="preserve">2.4 </w:t>
      </w:r>
      <w:r>
        <w:rPr>
          <w:rFonts w:ascii="宋体" w:eastAsia="宋体" w:hAnsi="宋体" w:hint="eastAsia"/>
          <w:sz w:val="24"/>
        </w:rPr>
        <w:t>搬迁4套烟气治理设施的室外主管道及原合并烟囱的拆除工作，并利用旧管道根据图纸位置重新进行布局并连接到新增的4套三级过滤箱上并连接好，包括三级过滤箱与UV光催化箱及主引风机的风管硬连接及软连接。</w:t>
      </w:r>
    </w:p>
    <w:p w:rsidR="00447501" w:rsidRDefault="00447501" w:rsidP="00447501">
      <w:pPr>
        <w:spacing w:line="360" w:lineRule="auto"/>
        <w:rPr>
          <w:rFonts w:ascii="宋体" w:eastAsia="宋体" w:hAnsi="宋体"/>
          <w:b/>
          <w:sz w:val="24"/>
          <w:szCs w:val="28"/>
        </w:rPr>
      </w:pPr>
      <w:r>
        <w:rPr>
          <w:rFonts w:ascii="宋体" w:eastAsia="宋体" w:hAnsi="宋体"/>
          <w:b/>
          <w:sz w:val="24"/>
          <w:szCs w:val="28"/>
        </w:rPr>
        <w:t>3</w:t>
      </w:r>
      <w:r>
        <w:rPr>
          <w:rFonts w:ascii="宋体" w:eastAsia="宋体" w:hAnsi="宋体" w:hint="eastAsia"/>
          <w:b/>
          <w:sz w:val="24"/>
          <w:szCs w:val="28"/>
        </w:rPr>
        <w:t xml:space="preserve">、 </w:t>
      </w:r>
      <w:r>
        <w:rPr>
          <w:rFonts w:ascii="宋体" w:eastAsia="宋体" w:hAnsi="宋体"/>
          <w:b/>
          <w:sz w:val="24"/>
          <w:szCs w:val="28"/>
        </w:rPr>
        <w:t>5</w:t>
      </w:r>
      <w:r>
        <w:rPr>
          <w:rFonts w:ascii="宋体" w:eastAsia="宋体" w:hAnsi="宋体" w:hint="eastAsia"/>
          <w:b/>
          <w:sz w:val="24"/>
          <w:szCs w:val="28"/>
        </w:rPr>
        <w:t>套烟气治理</w:t>
      </w:r>
      <w:r w:rsidR="00FF3270">
        <w:rPr>
          <w:rFonts w:ascii="宋体" w:eastAsia="宋体" w:hAnsi="宋体" w:hint="eastAsia"/>
          <w:b/>
          <w:sz w:val="24"/>
          <w:szCs w:val="28"/>
        </w:rPr>
        <w:t>设施</w:t>
      </w:r>
      <w:r>
        <w:rPr>
          <w:rFonts w:ascii="宋体" w:eastAsia="宋体" w:hAnsi="宋体" w:hint="eastAsia"/>
          <w:b/>
          <w:sz w:val="24"/>
          <w:szCs w:val="28"/>
        </w:rPr>
        <w:t>排气合并烟囱</w:t>
      </w:r>
    </w:p>
    <w:p w:rsidR="00447501" w:rsidRDefault="00447501" w:rsidP="00447501">
      <w:pPr>
        <w:spacing w:line="360" w:lineRule="auto"/>
        <w:jc w:val="left"/>
        <w:rPr>
          <w:rFonts w:ascii="宋体" w:eastAsia="宋体" w:hAnsi="宋体"/>
          <w:sz w:val="24"/>
          <w:szCs w:val="24"/>
        </w:rPr>
      </w:pPr>
      <w:r>
        <w:rPr>
          <w:rFonts w:ascii="宋体" w:eastAsia="宋体" w:hAnsi="宋体" w:hint="eastAsia"/>
          <w:sz w:val="24"/>
          <w:szCs w:val="28"/>
        </w:rPr>
        <w:t xml:space="preserve">3.1 </w:t>
      </w:r>
      <w:r>
        <w:rPr>
          <w:rFonts w:ascii="宋体" w:eastAsia="宋体" w:hAnsi="宋体"/>
          <w:sz w:val="24"/>
          <w:szCs w:val="28"/>
        </w:rPr>
        <w:t xml:space="preserve"> </w:t>
      </w:r>
      <w:r>
        <w:rPr>
          <w:rFonts w:ascii="宋体" w:eastAsia="宋体" w:hAnsi="宋体" w:hint="eastAsia"/>
          <w:sz w:val="24"/>
        </w:rPr>
        <w:t>建造1套烟气治理设施共用排气烟囱，排气烟囱的横截面尺寸为3</w:t>
      </w:r>
      <w:r>
        <w:rPr>
          <w:rFonts w:ascii="宋体" w:eastAsia="宋体" w:hAnsi="宋体"/>
          <w:sz w:val="24"/>
        </w:rPr>
        <w:t>.</w:t>
      </w:r>
      <w:r>
        <w:rPr>
          <w:rFonts w:ascii="宋体" w:eastAsia="宋体" w:hAnsi="宋体" w:hint="eastAsia"/>
          <w:sz w:val="24"/>
        </w:rPr>
        <w:t>5*3</w:t>
      </w:r>
      <w:r>
        <w:rPr>
          <w:rFonts w:ascii="宋体" w:eastAsia="宋体" w:hAnsi="宋体"/>
          <w:sz w:val="24"/>
        </w:rPr>
        <w:t>.</w:t>
      </w:r>
      <w:r>
        <w:rPr>
          <w:rFonts w:ascii="宋体" w:eastAsia="宋体" w:hAnsi="宋体" w:hint="eastAsia"/>
          <w:sz w:val="24"/>
        </w:rPr>
        <w:t>5米。</w:t>
      </w:r>
      <w:r>
        <w:rPr>
          <w:rFonts w:ascii="宋体" w:eastAsia="宋体" w:hAnsi="宋体" w:hint="eastAsia"/>
          <w:sz w:val="24"/>
          <w:szCs w:val="24"/>
        </w:rPr>
        <w:t>环保监测要求：排气筒应设置采样孔和永久监测平台，监测平台面积应不小于</w:t>
      </w:r>
      <w:r>
        <w:rPr>
          <w:rFonts w:ascii="宋体" w:eastAsia="宋体" w:hAnsi="宋体"/>
          <w:sz w:val="24"/>
          <w:szCs w:val="24"/>
        </w:rPr>
        <w:t>1.5 m2，并设有1.</w:t>
      </w:r>
      <w:r w:rsidRPr="00153882">
        <w:rPr>
          <w:rFonts w:ascii="宋体" w:eastAsia="宋体" w:hAnsi="宋体" w:hint="eastAsia"/>
          <w:color w:val="FF0000"/>
          <w:sz w:val="24"/>
          <w:szCs w:val="24"/>
        </w:rPr>
        <w:t>1</w:t>
      </w:r>
      <w:r>
        <w:rPr>
          <w:rFonts w:ascii="宋体" w:eastAsia="宋体" w:hAnsi="宋体"/>
          <w:sz w:val="24"/>
          <w:szCs w:val="24"/>
        </w:rPr>
        <w:t xml:space="preserve"> m 高的护栏，监测孔的位置、尺寸等应根据相关标准进行设计，参照《固定污染源废气监测点位设置技术规范DB37T3535-2019》执行。监测孔不得设置在涡流区。采样孔距平台面约1.2 m～1.3 m，监测平台高度距地面大于5 m 时需安装旋梯</w:t>
      </w:r>
      <w:r>
        <w:rPr>
          <w:rFonts w:ascii="宋体" w:eastAsia="宋体" w:hAnsi="宋体" w:hint="eastAsia"/>
          <w:sz w:val="24"/>
          <w:szCs w:val="24"/>
        </w:rPr>
        <w:t>或</w:t>
      </w:r>
      <w:r>
        <w:rPr>
          <w:rFonts w:ascii="宋体" w:eastAsia="宋体" w:hAnsi="宋体"/>
          <w:sz w:val="24"/>
          <w:szCs w:val="24"/>
        </w:rPr>
        <w:t>“Z”字梯</w:t>
      </w:r>
      <w:r w:rsidR="00ED2361">
        <w:rPr>
          <w:rFonts w:ascii="宋体" w:eastAsia="宋体" w:hAnsi="宋体" w:hint="eastAsia"/>
          <w:sz w:val="24"/>
          <w:szCs w:val="24"/>
        </w:rPr>
        <w:t>，爬梯</w:t>
      </w:r>
      <w:r w:rsidR="00ED2361" w:rsidRPr="00ED2361">
        <w:rPr>
          <w:rFonts w:ascii="宋体" w:eastAsia="宋体" w:hAnsi="宋体" w:hint="eastAsia"/>
          <w:bCs/>
          <w:sz w:val="24"/>
          <w:highlight w:val="lightGray"/>
        </w:rPr>
        <w:t>宽度不低于900mm，踏步使用栅格板，平台面积满足环保监测要求</w:t>
      </w:r>
      <w:r>
        <w:rPr>
          <w:rFonts w:ascii="宋体" w:eastAsia="宋体" w:hAnsi="宋体"/>
          <w:sz w:val="24"/>
          <w:szCs w:val="24"/>
        </w:rPr>
        <w:t>。同时设置规范的永久性环保标志。监测平台、护</w:t>
      </w:r>
      <w:r>
        <w:rPr>
          <w:rFonts w:ascii="宋体" w:eastAsia="宋体" w:hAnsi="宋体"/>
          <w:sz w:val="24"/>
          <w:szCs w:val="24"/>
        </w:rPr>
        <w:lastRenderedPageBreak/>
        <w:t>栏、爬梯的设计也应符合国家相关安全设计标准要求。所有排气筒高度不得低于15m。排气筒周围半径200m范围内有建筑物时，排</w:t>
      </w:r>
      <w:r>
        <w:rPr>
          <w:rFonts w:ascii="宋体" w:eastAsia="宋体" w:hAnsi="宋体" w:hint="eastAsia"/>
          <w:sz w:val="24"/>
          <w:szCs w:val="24"/>
        </w:rPr>
        <w:t>气筒高度还需高出最高建筑物</w:t>
      </w:r>
      <w:r>
        <w:rPr>
          <w:rFonts w:ascii="宋体" w:eastAsia="宋体" w:hAnsi="宋体"/>
          <w:sz w:val="24"/>
          <w:szCs w:val="24"/>
        </w:rPr>
        <w:t>3m以上。确因生产装置安全或特殊工艺无法满足上述要求时，其污染物排放浓度按相应标准限值的50%执行，具体高度按环境影响评价要求确定。</w:t>
      </w:r>
    </w:p>
    <w:p w:rsidR="00FF3270" w:rsidRDefault="00FF3270" w:rsidP="00FF3270">
      <w:pPr>
        <w:spacing w:line="360" w:lineRule="auto"/>
        <w:rPr>
          <w:rFonts w:ascii="宋体" w:eastAsia="宋体" w:hAnsi="宋体"/>
          <w:sz w:val="24"/>
          <w:szCs w:val="28"/>
        </w:rPr>
      </w:pPr>
      <w:r>
        <w:rPr>
          <w:rFonts w:ascii="宋体" w:eastAsia="宋体" w:hAnsi="宋体"/>
          <w:sz w:val="24"/>
          <w:szCs w:val="28"/>
        </w:rPr>
        <w:t>3.2</w:t>
      </w:r>
      <w:r>
        <w:rPr>
          <w:rFonts w:ascii="宋体" w:eastAsia="宋体" w:hAnsi="宋体" w:hint="eastAsia"/>
          <w:sz w:val="24"/>
          <w:szCs w:val="28"/>
        </w:rPr>
        <w:t>结构描述：水平向西</w:t>
      </w:r>
      <w:r>
        <w:rPr>
          <w:rFonts w:ascii="宋体" w:eastAsia="宋体" w:hAnsi="宋体"/>
          <w:sz w:val="24"/>
          <w:szCs w:val="28"/>
        </w:rPr>
        <w:t>排气烟囱、</w:t>
      </w:r>
      <w:r>
        <w:rPr>
          <w:rFonts w:ascii="宋体" w:eastAsia="宋体" w:hAnsi="宋体" w:hint="eastAsia"/>
          <w:sz w:val="24"/>
          <w:szCs w:val="28"/>
        </w:rPr>
        <w:t>检测爬梯、</w:t>
      </w:r>
      <w:r>
        <w:rPr>
          <w:rFonts w:ascii="宋体" w:eastAsia="宋体" w:hAnsi="宋体"/>
          <w:sz w:val="24"/>
          <w:szCs w:val="28"/>
        </w:rPr>
        <w:t>检测平台、检测口组成。</w:t>
      </w:r>
    </w:p>
    <w:p w:rsidR="00FF3270" w:rsidRDefault="00FF3270" w:rsidP="00FF3270">
      <w:pPr>
        <w:spacing w:line="360" w:lineRule="auto"/>
        <w:rPr>
          <w:rFonts w:ascii="宋体" w:eastAsia="宋体" w:hAnsi="宋体"/>
          <w:sz w:val="24"/>
          <w:szCs w:val="28"/>
        </w:rPr>
      </w:pPr>
      <w:r>
        <w:rPr>
          <w:rFonts w:ascii="宋体" w:eastAsia="宋体" w:hAnsi="宋体"/>
          <w:sz w:val="24"/>
          <w:szCs w:val="28"/>
        </w:rPr>
        <w:t xml:space="preserve">3.3 </w:t>
      </w:r>
      <w:r>
        <w:rPr>
          <w:rFonts w:ascii="宋体" w:eastAsia="宋体" w:hAnsi="宋体" w:hint="eastAsia"/>
          <w:sz w:val="24"/>
          <w:szCs w:val="28"/>
        </w:rPr>
        <w:t>技术参数：</w:t>
      </w:r>
      <w:r>
        <w:rPr>
          <w:rFonts w:ascii="宋体" w:eastAsia="宋体" w:hAnsi="宋体"/>
          <w:sz w:val="24"/>
          <w:szCs w:val="28"/>
        </w:rPr>
        <w:t>预留检测平台，检测平台爬梯采用步梯或旋转楼梯</w:t>
      </w:r>
      <w:r w:rsidR="00887828">
        <w:rPr>
          <w:rFonts w:ascii="宋体" w:eastAsia="宋体" w:hAnsi="宋体" w:hint="eastAsia"/>
          <w:sz w:val="24"/>
          <w:szCs w:val="28"/>
        </w:rPr>
        <w:t>，爬梯宽度不小于900mm</w:t>
      </w:r>
      <w:r>
        <w:rPr>
          <w:rFonts w:ascii="宋体" w:eastAsia="宋体" w:hAnsi="宋体"/>
          <w:sz w:val="24"/>
          <w:szCs w:val="28"/>
        </w:rPr>
        <w:t>。满足《固定污染源废气监测点位设置技术规范DB37T3535-2019》。设置</w:t>
      </w:r>
      <w:r>
        <w:rPr>
          <w:rFonts w:ascii="宋体" w:eastAsia="宋体" w:hAnsi="宋体" w:hint="eastAsia"/>
          <w:sz w:val="24"/>
          <w:szCs w:val="28"/>
        </w:rPr>
        <w:t>的</w:t>
      </w:r>
      <w:r>
        <w:rPr>
          <w:rFonts w:ascii="宋体" w:eastAsia="宋体" w:hAnsi="宋体"/>
          <w:sz w:val="24"/>
          <w:szCs w:val="28"/>
        </w:rPr>
        <w:t>检测口满足</w:t>
      </w:r>
      <w:r>
        <w:rPr>
          <w:rFonts w:ascii="宋体" w:eastAsia="宋体" w:hAnsi="宋体" w:hint="eastAsia"/>
          <w:sz w:val="24"/>
          <w:szCs w:val="28"/>
        </w:rPr>
        <w:t>“</w:t>
      </w:r>
      <w:r>
        <w:rPr>
          <w:rFonts w:ascii="宋体" w:eastAsia="宋体" w:hAnsi="宋体"/>
          <w:sz w:val="24"/>
          <w:szCs w:val="28"/>
        </w:rPr>
        <w:t>前4后2的</w:t>
      </w:r>
      <w:r>
        <w:rPr>
          <w:rFonts w:ascii="宋体" w:eastAsia="宋体" w:hAnsi="宋体" w:hint="eastAsia"/>
          <w:sz w:val="24"/>
          <w:szCs w:val="28"/>
        </w:rPr>
        <w:t>”</w:t>
      </w:r>
      <w:r>
        <w:rPr>
          <w:rFonts w:ascii="宋体" w:eastAsia="宋体" w:hAnsi="宋体"/>
          <w:sz w:val="24"/>
          <w:szCs w:val="28"/>
        </w:rPr>
        <w:t>要求。</w:t>
      </w:r>
    </w:p>
    <w:p w:rsidR="00FF3270" w:rsidRPr="001C6454" w:rsidRDefault="00FF3270" w:rsidP="00FF3270">
      <w:pPr>
        <w:spacing w:line="360" w:lineRule="auto"/>
        <w:ind w:firstLineChars="200" w:firstLine="480"/>
        <w:rPr>
          <w:rFonts w:ascii="宋体" w:eastAsia="宋体" w:hAnsi="宋体"/>
          <w:sz w:val="24"/>
          <w:szCs w:val="28"/>
        </w:rPr>
      </w:pPr>
      <w:r>
        <w:rPr>
          <w:rFonts w:ascii="宋体" w:eastAsia="宋体" w:hAnsi="宋体" w:hint="eastAsia"/>
          <w:sz w:val="24"/>
          <w:szCs w:val="28"/>
        </w:rPr>
        <w:t>材质：烟囱为镀锌板</w:t>
      </w:r>
      <w:r>
        <w:rPr>
          <w:rFonts w:ascii="宋体" w:eastAsia="宋体" w:hAnsi="宋体"/>
          <w:sz w:val="24"/>
          <w:szCs w:val="28"/>
        </w:rPr>
        <w:t>；平台、梯子镀锌或碳钢+防腐。</w:t>
      </w:r>
      <w:r>
        <w:rPr>
          <w:rFonts w:ascii="宋体" w:eastAsia="宋体" w:hAnsi="宋体" w:hint="eastAsia"/>
          <w:sz w:val="24"/>
          <w:szCs w:val="28"/>
        </w:rPr>
        <w:t>烟囱厚度：</w:t>
      </w:r>
      <w:r w:rsidRPr="001C6454">
        <w:rPr>
          <w:rFonts w:ascii="宋体" w:eastAsia="宋体" w:hAnsi="宋体" w:hint="eastAsia"/>
          <w:sz w:val="24"/>
          <w:szCs w:val="28"/>
        </w:rPr>
        <w:t>≥</w:t>
      </w:r>
      <w:r w:rsidRPr="001C6454">
        <w:rPr>
          <w:rFonts w:ascii="宋体" w:eastAsia="宋体" w:hAnsi="宋体"/>
          <w:sz w:val="24"/>
          <w:szCs w:val="28"/>
        </w:rPr>
        <w:t>1.5mm</w:t>
      </w:r>
    </w:p>
    <w:p w:rsidR="00FF3270" w:rsidRPr="00FF3270" w:rsidRDefault="00FF3270" w:rsidP="00FF3270">
      <w:pPr>
        <w:spacing w:line="360" w:lineRule="auto"/>
        <w:ind w:firstLineChars="200" w:firstLine="480"/>
        <w:rPr>
          <w:rFonts w:ascii="宋体" w:eastAsia="宋体" w:hAnsi="宋体"/>
          <w:sz w:val="24"/>
          <w:szCs w:val="24"/>
        </w:rPr>
      </w:pPr>
      <w:r w:rsidRPr="001C6454">
        <w:rPr>
          <w:rFonts w:ascii="宋体" w:eastAsia="宋体" w:hAnsi="宋体" w:hint="eastAsia"/>
          <w:sz w:val="24"/>
          <w:szCs w:val="28"/>
        </w:rPr>
        <w:t>设计风量：≥</w:t>
      </w:r>
      <w:r w:rsidRPr="001C6454">
        <w:rPr>
          <w:rFonts w:ascii="宋体" w:eastAsia="宋体" w:hAnsi="宋体"/>
          <w:sz w:val="24"/>
          <w:szCs w:val="28"/>
        </w:rPr>
        <w:t>140000</w:t>
      </w:r>
      <w:r w:rsidRPr="001C6454">
        <w:rPr>
          <w:rFonts w:ascii="宋体" w:eastAsia="宋体" w:hAnsi="宋体" w:hint="eastAsia"/>
          <w:sz w:val="24"/>
          <w:szCs w:val="28"/>
        </w:rPr>
        <w:t>m³</w:t>
      </w:r>
      <w:r w:rsidRPr="001C6454">
        <w:rPr>
          <w:rFonts w:ascii="宋体" w:eastAsia="宋体" w:hAnsi="宋体"/>
          <w:sz w:val="24"/>
          <w:szCs w:val="28"/>
        </w:rPr>
        <w:t>/</w:t>
      </w:r>
      <w:r w:rsidRPr="001C6454">
        <w:rPr>
          <w:rFonts w:ascii="宋体" w:eastAsia="宋体" w:hAnsi="宋体" w:hint="eastAsia"/>
          <w:sz w:val="24"/>
          <w:szCs w:val="28"/>
        </w:rPr>
        <w:t>h，烟</w:t>
      </w:r>
      <w:r>
        <w:rPr>
          <w:rFonts w:ascii="宋体" w:eastAsia="宋体" w:hAnsi="宋体" w:hint="eastAsia"/>
          <w:sz w:val="24"/>
          <w:szCs w:val="28"/>
        </w:rPr>
        <w:t>囱风速按照国家相关标准设计。设计预留风绳固定点，底部带有排水装置。</w:t>
      </w:r>
    </w:p>
    <w:p w:rsidR="00447501" w:rsidRDefault="00447501" w:rsidP="00447501">
      <w:pPr>
        <w:spacing w:line="360" w:lineRule="auto"/>
        <w:rPr>
          <w:rFonts w:ascii="宋体" w:eastAsia="宋体" w:hAnsi="宋体"/>
          <w:b/>
          <w:sz w:val="24"/>
          <w:szCs w:val="28"/>
        </w:rPr>
      </w:pPr>
      <w:r>
        <w:rPr>
          <w:rFonts w:ascii="宋体" w:eastAsia="宋体" w:hAnsi="宋体"/>
          <w:b/>
          <w:sz w:val="24"/>
          <w:szCs w:val="28"/>
        </w:rPr>
        <w:t>4</w:t>
      </w:r>
      <w:r>
        <w:rPr>
          <w:rFonts w:ascii="宋体" w:eastAsia="宋体" w:hAnsi="宋体" w:hint="eastAsia"/>
          <w:b/>
          <w:sz w:val="24"/>
          <w:szCs w:val="28"/>
        </w:rPr>
        <w:t>、 屋顶主风管的开孔及防水</w:t>
      </w:r>
    </w:p>
    <w:p w:rsidR="00447501" w:rsidRDefault="00447501">
      <w:pPr>
        <w:spacing w:line="360" w:lineRule="auto"/>
        <w:rPr>
          <w:rFonts w:ascii="宋体" w:eastAsia="宋体" w:hAnsi="宋体"/>
          <w:sz w:val="24"/>
        </w:rPr>
      </w:pPr>
      <w:r w:rsidRPr="00447501">
        <w:rPr>
          <w:rFonts w:ascii="宋体" w:eastAsia="宋体" w:hAnsi="宋体" w:hint="eastAsia"/>
          <w:sz w:val="24"/>
          <w:szCs w:val="28"/>
        </w:rPr>
        <w:t>4.1</w:t>
      </w:r>
      <w:r>
        <w:rPr>
          <w:rFonts w:ascii="宋体" w:eastAsia="宋体" w:hAnsi="宋体"/>
          <w:sz w:val="24"/>
          <w:szCs w:val="28"/>
        </w:rPr>
        <w:t xml:space="preserve">  </w:t>
      </w:r>
      <w:r>
        <w:rPr>
          <w:rFonts w:ascii="宋体" w:eastAsia="宋体" w:hAnsi="宋体" w:hint="eastAsia"/>
          <w:sz w:val="24"/>
        </w:rPr>
        <w:t>按规划图纸要求，屋顶原有4个主风道位置需改变，需重新在屋顶开孔、开孔加固及防水，原孔封堵并防水处理。</w:t>
      </w:r>
    </w:p>
    <w:p w:rsidR="00447501" w:rsidRDefault="00447501">
      <w:pPr>
        <w:spacing w:line="360" w:lineRule="auto"/>
        <w:rPr>
          <w:rFonts w:ascii="宋体" w:eastAsia="宋体" w:hAnsi="宋体"/>
          <w:sz w:val="24"/>
        </w:rPr>
      </w:pPr>
      <w:r>
        <w:rPr>
          <w:rFonts w:ascii="宋体" w:eastAsia="宋体" w:hAnsi="宋体" w:hint="eastAsia"/>
          <w:sz w:val="24"/>
        </w:rPr>
        <w:t xml:space="preserve">4.2 </w:t>
      </w:r>
      <w:r w:rsidRPr="00447501">
        <w:rPr>
          <w:rFonts w:ascii="宋体" w:eastAsia="宋体" w:hAnsi="宋体" w:hint="eastAsia"/>
          <w:sz w:val="24"/>
          <w:highlight w:val="lightGray"/>
        </w:rPr>
        <w:t>新增</w:t>
      </w:r>
      <w:r w:rsidR="00D676EE">
        <w:rPr>
          <w:rFonts w:ascii="宋体" w:eastAsia="宋体" w:hAnsi="宋体" w:hint="eastAsia"/>
          <w:sz w:val="24"/>
          <w:highlight w:val="lightGray"/>
        </w:rPr>
        <w:t>的1台套烟气</w:t>
      </w:r>
      <w:r w:rsidRPr="00447501">
        <w:rPr>
          <w:rFonts w:ascii="宋体" w:eastAsia="宋体" w:hAnsi="宋体" w:hint="eastAsia"/>
          <w:sz w:val="24"/>
          <w:highlight w:val="lightGray"/>
        </w:rPr>
        <w:t>治理设施的主管道在指定位置屋顶开孔、加固及防水</w:t>
      </w:r>
      <w:r w:rsidR="00AA3C87">
        <w:rPr>
          <w:rFonts w:ascii="宋体" w:eastAsia="宋体" w:hAnsi="宋体" w:hint="eastAsia"/>
          <w:sz w:val="24"/>
          <w:highlight w:val="lightGray"/>
        </w:rPr>
        <w:t>。</w:t>
      </w:r>
    </w:p>
    <w:p w:rsidR="00AA3C87" w:rsidRDefault="00AA3C87">
      <w:pPr>
        <w:spacing w:line="360" w:lineRule="auto"/>
        <w:rPr>
          <w:rFonts w:ascii="宋体" w:eastAsia="宋体" w:hAnsi="宋体"/>
          <w:sz w:val="24"/>
        </w:rPr>
      </w:pPr>
      <w:r>
        <w:rPr>
          <w:rFonts w:ascii="宋体" w:eastAsia="宋体" w:hAnsi="宋体" w:hint="eastAsia"/>
          <w:sz w:val="24"/>
        </w:rPr>
        <w:t>4.3</w:t>
      </w:r>
      <w:r>
        <w:rPr>
          <w:rFonts w:ascii="宋体" w:eastAsia="宋体" w:hAnsi="宋体"/>
          <w:sz w:val="24"/>
        </w:rPr>
        <w:t xml:space="preserve"> </w:t>
      </w:r>
      <w:r>
        <w:rPr>
          <w:rFonts w:ascii="宋体" w:eastAsia="宋体" w:hAnsi="宋体" w:hint="eastAsia"/>
          <w:sz w:val="24"/>
        </w:rPr>
        <w:t>搬迁的4套烟气治理设施屋顶风管及合并烟囱位置变动后所有支架去除并将孔洞封堵及防水处理；新增的风管支架防水处理。</w:t>
      </w:r>
    </w:p>
    <w:p w:rsidR="00B127E1" w:rsidRDefault="00B127E1" w:rsidP="00B127E1">
      <w:pPr>
        <w:spacing w:line="360" w:lineRule="auto"/>
        <w:rPr>
          <w:rFonts w:ascii="宋体" w:eastAsia="宋体" w:hAnsi="宋体"/>
          <w:b/>
          <w:sz w:val="24"/>
          <w:szCs w:val="28"/>
        </w:rPr>
      </w:pPr>
      <w:r>
        <w:rPr>
          <w:rFonts w:ascii="宋体" w:eastAsia="宋体" w:hAnsi="宋体"/>
          <w:b/>
          <w:sz w:val="24"/>
          <w:szCs w:val="28"/>
        </w:rPr>
        <w:t>5</w:t>
      </w:r>
      <w:r>
        <w:rPr>
          <w:rFonts w:ascii="宋体" w:eastAsia="宋体" w:hAnsi="宋体" w:hint="eastAsia"/>
          <w:b/>
          <w:sz w:val="24"/>
          <w:szCs w:val="28"/>
        </w:rPr>
        <w:t xml:space="preserve">、 </w:t>
      </w:r>
      <w:r>
        <w:rPr>
          <w:rFonts w:ascii="宋体" w:eastAsia="宋体" w:hAnsi="宋体" w:hint="eastAsia"/>
          <w:b/>
          <w:sz w:val="24"/>
          <w:szCs w:val="28"/>
        </w:rPr>
        <w:t>电器控制系统搬迁</w:t>
      </w:r>
    </w:p>
    <w:p w:rsidR="00B127E1" w:rsidRDefault="00B127E1">
      <w:pPr>
        <w:spacing w:line="360" w:lineRule="auto"/>
        <w:rPr>
          <w:rFonts w:ascii="宋体" w:eastAsia="宋体" w:hAnsi="宋体"/>
          <w:sz w:val="24"/>
        </w:rPr>
      </w:pPr>
      <w:r>
        <w:rPr>
          <w:rFonts w:ascii="宋体" w:eastAsia="宋体" w:hAnsi="宋体" w:hint="eastAsia"/>
          <w:sz w:val="24"/>
          <w:szCs w:val="28"/>
        </w:rPr>
        <w:t xml:space="preserve">5.1 </w:t>
      </w:r>
      <w:r>
        <w:rPr>
          <w:rFonts w:ascii="宋体" w:eastAsia="宋体" w:hAnsi="宋体" w:hint="eastAsia"/>
          <w:sz w:val="24"/>
        </w:rPr>
        <w:t>室内4套烟气治理设备的</w:t>
      </w:r>
      <w:r>
        <w:rPr>
          <w:rFonts w:ascii="宋体" w:eastAsia="宋体" w:hAnsi="宋体" w:hint="eastAsia"/>
          <w:sz w:val="24"/>
        </w:rPr>
        <w:t>主</w:t>
      </w:r>
      <w:r>
        <w:rPr>
          <w:rFonts w:ascii="宋体" w:eastAsia="宋体" w:hAnsi="宋体" w:hint="eastAsia"/>
          <w:sz w:val="24"/>
        </w:rPr>
        <w:t>控制柜及照明、风阀控制柜的搬迁至室外平台东侧区域集中摆放</w:t>
      </w:r>
      <w:r>
        <w:rPr>
          <w:rFonts w:ascii="宋体" w:eastAsia="宋体" w:hAnsi="宋体" w:hint="eastAsia"/>
          <w:sz w:val="24"/>
        </w:rPr>
        <w:t>。</w:t>
      </w:r>
    </w:p>
    <w:p w:rsidR="00B127E1" w:rsidRDefault="00B127E1">
      <w:pPr>
        <w:spacing w:line="360" w:lineRule="auto"/>
        <w:rPr>
          <w:rFonts w:ascii="宋体" w:eastAsia="宋体" w:hAnsi="宋体"/>
          <w:sz w:val="24"/>
        </w:rPr>
      </w:pPr>
      <w:r>
        <w:rPr>
          <w:rFonts w:ascii="宋体" w:eastAsia="宋体" w:hAnsi="宋体"/>
          <w:sz w:val="24"/>
        </w:rPr>
        <w:t xml:space="preserve">5.2 </w:t>
      </w:r>
      <w:r>
        <w:rPr>
          <w:rFonts w:ascii="宋体" w:eastAsia="宋体" w:hAnsi="宋体" w:hint="eastAsia"/>
          <w:sz w:val="24"/>
        </w:rPr>
        <w:t>主</w:t>
      </w:r>
      <w:r>
        <w:rPr>
          <w:rFonts w:ascii="宋体" w:eastAsia="宋体" w:hAnsi="宋体" w:hint="eastAsia"/>
          <w:sz w:val="24"/>
        </w:rPr>
        <w:t>风机电缆的更换（90</w:t>
      </w:r>
      <w:r>
        <w:rPr>
          <w:rFonts w:ascii="宋体" w:eastAsia="宋体" w:hAnsi="宋体"/>
          <w:sz w:val="24"/>
        </w:rPr>
        <w:t>KW</w:t>
      </w:r>
      <w:r>
        <w:rPr>
          <w:rFonts w:ascii="宋体" w:eastAsia="宋体" w:hAnsi="宋体" w:hint="eastAsia"/>
          <w:sz w:val="24"/>
        </w:rPr>
        <w:t>风机更换为132</w:t>
      </w:r>
      <w:r>
        <w:rPr>
          <w:rFonts w:ascii="宋体" w:eastAsia="宋体" w:hAnsi="宋体"/>
          <w:sz w:val="24"/>
        </w:rPr>
        <w:t>KW</w:t>
      </w:r>
      <w:r>
        <w:rPr>
          <w:rFonts w:ascii="宋体" w:eastAsia="宋体" w:hAnsi="宋体" w:hint="eastAsia"/>
          <w:sz w:val="24"/>
        </w:rPr>
        <w:t>风机）</w:t>
      </w:r>
      <w:r>
        <w:rPr>
          <w:rFonts w:ascii="宋体" w:eastAsia="宋体" w:hAnsi="宋体" w:hint="eastAsia"/>
          <w:sz w:val="24"/>
        </w:rPr>
        <w:t>，总电源从检测区南侧配电机房</w:t>
      </w:r>
      <w:r w:rsidR="00394588">
        <w:rPr>
          <w:rFonts w:ascii="宋体" w:eastAsia="宋体" w:hAnsi="宋体" w:hint="eastAsia"/>
          <w:sz w:val="24"/>
        </w:rPr>
        <w:t>接取，顺硫化东墙自南向北进入平台东侧区域</w:t>
      </w:r>
      <w:r>
        <w:rPr>
          <w:rFonts w:ascii="宋体" w:eastAsia="宋体" w:hAnsi="宋体" w:hint="eastAsia"/>
          <w:sz w:val="24"/>
        </w:rPr>
        <w:t>，</w:t>
      </w:r>
      <w:r w:rsidR="00394588">
        <w:rPr>
          <w:rFonts w:ascii="宋体" w:eastAsia="宋体" w:hAnsi="宋体" w:hint="eastAsia"/>
          <w:sz w:val="24"/>
        </w:rPr>
        <w:t>主要内容</w:t>
      </w:r>
      <w:r>
        <w:rPr>
          <w:rFonts w:ascii="宋体" w:eastAsia="宋体" w:hAnsi="宋体" w:hint="eastAsia"/>
          <w:sz w:val="24"/>
        </w:rPr>
        <w:t>包含</w:t>
      </w:r>
      <w:r w:rsidR="00394588">
        <w:rPr>
          <w:rFonts w:ascii="宋体" w:eastAsia="宋体" w:hAnsi="宋体" w:hint="eastAsia"/>
          <w:sz w:val="24"/>
        </w:rPr>
        <w:t>电缆的拉取及电缆槽</w:t>
      </w:r>
      <w:r>
        <w:rPr>
          <w:rFonts w:ascii="宋体" w:eastAsia="宋体" w:hAnsi="宋体" w:hint="eastAsia"/>
          <w:sz w:val="24"/>
        </w:rPr>
        <w:t>的制作及安装。</w:t>
      </w:r>
    </w:p>
    <w:p w:rsidR="00B127E1" w:rsidRDefault="00B127E1">
      <w:pPr>
        <w:spacing w:line="360" w:lineRule="auto"/>
        <w:rPr>
          <w:rFonts w:ascii="宋体" w:eastAsia="宋体" w:hAnsi="宋体"/>
          <w:sz w:val="24"/>
        </w:rPr>
      </w:pPr>
      <w:r>
        <w:rPr>
          <w:rFonts w:ascii="宋体" w:eastAsia="宋体" w:hAnsi="宋体"/>
          <w:sz w:val="24"/>
        </w:rPr>
        <w:t xml:space="preserve">5.3 </w:t>
      </w:r>
      <w:r>
        <w:rPr>
          <w:rFonts w:ascii="宋体" w:eastAsia="宋体" w:hAnsi="宋体" w:hint="eastAsia"/>
          <w:sz w:val="24"/>
        </w:rPr>
        <w:t>改造</w:t>
      </w:r>
      <w:r>
        <w:rPr>
          <w:rFonts w:ascii="宋体" w:eastAsia="宋体" w:hAnsi="宋体" w:hint="eastAsia"/>
          <w:sz w:val="24"/>
        </w:rPr>
        <w:t>主控柜的</w:t>
      </w:r>
      <w:r>
        <w:rPr>
          <w:rFonts w:ascii="宋体" w:eastAsia="宋体" w:hAnsi="宋体" w:hint="eastAsia"/>
          <w:sz w:val="24"/>
        </w:rPr>
        <w:t>配套电器控制系统</w:t>
      </w:r>
      <w:r>
        <w:rPr>
          <w:rFonts w:ascii="宋体" w:eastAsia="宋体" w:hAnsi="宋体" w:hint="eastAsia"/>
          <w:sz w:val="24"/>
        </w:rPr>
        <w:t>，需更换变频器、空气开关及其他控制元器件等。</w:t>
      </w:r>
    </w:p>
    <w:p w:rsidR="00B127E1" w:rsidRDefault="00B127E1">
      <w:pPr>
        <w:spacing w:line="360" w:lineRule="auto"/>
        <w:rPr>
          <w:rFonts w:ascii="宋体" w:eastAsia="宋体" w:hAnsi="宋体"/>
          <w:sz w:val="24"/>
        </w:rPr>
      </w:pPr>
      <w:r>
        <w:rPr>
          <w:rFonts w:ascii="宋体" w:eastAsia="宋体" w:hAnsi="宋体"/>
          <w:sz w:val="24"/>
        </w:rPr>
        <w:t xml:space="preserve">5.4 </w:t>
      </w:r>
      <w:r w:rsidR="00394588">
        <w:rPr>
          <w:rFonts w:ascii="宋体" w:eastAsia="宋体" w:hAnsi="宋体" w:hint="eastAsia"/>
          <w:sz w:val="24"/>
        </w:rPr>
        <w:t>将</w:t>
      </w:r>
      <w:r>
        <w:rPr>
          <w:rFonts w:ascii="宋体" w:eastAsia="宋体" w:hAnsi="宋体" w:hint="eastAsia"/>
          <w:sz w:val="24"/>
        </w:rPr>
        <w:t>照明、风阀控制柜的电缆全部从硫化沟机台东侧</w:t>
      </w:r>
      <w:r w:rsidR="00394588">
        <w:rPr>
          <w:rFonts w:ascii="宋体" w:eastAsia="宋体" w:hAnsi="宋体" w:hint="eastAsia"/>
          <w:sz w:val="24"/>
        </w:rPr>
        <w:t>向北穿墙走到平台东侧区域，包含内容</w:t>
      </w:r>
      <w:r>
        <w:rPr>
          <w:rFonts w:ascii="宋体" w:eastAsia="宋体" w:hAnsi="宋体" w:hint="eastAsia"/>
          <w:sz w:val="24"/>
        </w:rPr>
        <w:t>硫化机台照明及风阀控制电缆的重新拉取及电缆槽的制作安装等</w:t>
      </w:r>
      <w:r w:rsidR="00F51308">
        <w:rPr>
          <w:rFonts w:ascii="宋体" w:eastAsia="宋体" w:hAnsi="宋体" w:hint="eastAsia"/>
          <w:sz w:val="24"/>
        </w:rPr>
        <w:t>。</w:t>
      </w:r>
    </w:p>
    <w:p w:rsidR="00B13754" w:rsidRDefault="00B13754" w:rsidP="00F51308">
      <w:pPr>
        <w:spacing w:line="360" w:lineRule="auto"/>
        <w:rPr>
          <w:rFonts w:ascii="宋体" w:eastAsia="宋体" w:hAnsi="宋体"/>
          <w:b/>
          <w:sz w:val="28"/>
          <w:szCs w:val="28"/>
        </w:rPr>
      </w:pPr>
    </w:p>
    <w:p w:rsidR="00F51308" w:rsidRDefault="00F51308" w:rsidP="00F51308">
      <w:pPr>
        <w:spacing w:line="360" w:lineRule="auto"/>
        <w:rPr>
          <w:rFonts w:ascii="宋体" w:eastAsia="宋体" w:hAnsi="宋体"/>
          <w:b/>
          <w:sz w:val="28"/>
          <w:szCs w:val="28"/>
        </w:rPr>
      </w:pPr>
      <w:r>
        <w:rPr>
          <w:rFonts w:ascii="宋体" w:eastAsia="宋体" w:hAnsi="宋体" w:hint="eastAsia"/>
          <w:b/>
          <w:sz w:val="28"/>
          <w:szCs w:val="28"/>
        </w:rPr>
        <w:t>四</w:t>
      </w:r>
      <w:r>
        <w:rPr>
          <w:rFonts w:ascii="宋体" w:eastAsia="宋体" w:hAnsi="宋体" w:hint="eastAsia"/>
          <w:b/>
          <w:sz w:val="28"/>
          <w:szCs w:val="28"/>
        </w:rPr>
        <w:t>、4套搬迁烟气治理设施</w:t>
      </w:r>
      <w:r w:rsidR="00B13754">
        <w:rPr>
          <w:rFonts w:ascii="宋体" w:eastAsia="宋体" w:hAnsi="宋体" w:hint="eastAsia"/>
          <w:b/>
          <w:sz w:val="28"/>
          <w:szCs w:val="28"/>
        </w:rPr>
        <w:t>及</w:t>
      </w:r>
      <w:r>
        <w:rPr>
          <w:rFonts w:ascii="宋体" w:eastAsia="宋体" w:hAnsi="宋体" w:hint="eastAsia"/>
          <w:b/>
          <w:sz w:val="28"/>
          <w:szCs w:val="28"/>
        </w:rPr>
        <w:t>改造配置清单</w:t>
      </w:r>
      <w:r w:rsidR="00B13754" w:rsidRPr="001C5B9D">
        <w:rPr>
          <w:rFonts w:ascii="宋体" w:eastAsia="宋体" w:hAnsi="宋体" w:hint="eastAsia"/>
          <w:sz w:val="24"/>
          <w:szCs w:val="28"/>
        </w:rPr>
        <w:t>（包括但不仅限于以下配置）</w:t>
      </w:r>
    </w:p>
    <w:tbl>
      <w:tblPr>
        <w:tblStyle w:val="a9"/>
        <w:tblW w:w="10774" w:type="dxa"/>
        <w:jc w:val="center"/>
        <w:tblLook w:val="04A0" w:firstRow="1" w:lastRow="0" w:firstColumn="1" w:lastColumn="0" w:noHBand="0" w:noVBand="1"/>
      </w:tblPr>
      <w:tblGrid>
        <w:gridCol w:w="993"/>
        <w:gridCol w:w="1829"/>
        <w:gridCol w:w="2851"/>
        <w:gridCol w:w="843"/>
        <w:gridCol w:w="850"/>
        <w:gridCol w:w="1276"/>
        <w:gridCol w:w="2132"/>
      </w:tblGrid>
      <w:tr w:rsidR="00F51308" w:rsidTr="00D0109D">
        <w:trPr>
          <w:jc w:val="center"/>
        </w:trPr>
        <w:tc>
          <w:tcPr>
            <w:tcW w:w="993"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序号</w:t>
            </w:r>
          </w:p>
        </w:tc>
        <w:tc>
          <w:tcPr>
            <w:tcW w:w="1829"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名称</w:t>
            </w:r>
          </w:p>
        </w:tc>
        <w:tc>
          <w:tcPr>
            <w:tcW w:w="2851"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详细参数</w:t>
            </w:r>
          </w:p>
        </w:tc>
        <w:tc>
          <w:tcPr>
            <w:tcW w:w="843"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单位</w:t>
            </w:r>
          </w:p>
        </w:tc>
        <w:tc>
          <w:tcPr>
            <w:tcW w:w="850"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数量</w:t>
            </w:r>
          </w:p>
        </w:tc>
        <w:tc>
          <w:tcPr>
            <w:tcW w:w="1276"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厂家名称</w:t>
            </w:r>
          </w:p>
        </w:tc>
        <w:tc>
          <w:tcPr>
            <w:tcW w:w="2132"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备注</w:t>
            </w:r>
          </w:p>
        </w:tc>
      </w:tr>
      <w:tr w:rsidR="00F51308" w:rsidTr="00D0109D">
        <w:trPr>
          <w:jc w:val="center"/>
        </w:trPr>
        <w:tc>
          <w:tcPr>
            <w:tcW w:w="993"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一</w:t>
            </w:r>
          </w:p>
        </w:tc>
        <w:tc>
          <w:tcPr>
            <w:tcW w:w="1829" w:type="dxa"/>
            <w:vAlign w:val="center"/>
          </w:tcPr>
          <w:p w:rsidR="00F51308" w:rsidRDefault="00E2374C" w:rsidP="00D0109D">
            <w:pPr>
              <w:spacing w:line="360" w:lineRule="auto"/>
              <w:jc w:val="center"/>
              <w:rPr>
                <w:rFonts w:ascii="宋体" w:eastAsia="宋体" w:hAnsi="宋体" w:hint="eastAsia"/>
                <w:b/>
                <w:sz w:val="24"/>
              </w:rPr>
            </w:pPr>
            <w:r>
              <w:rPr>
                <w:rFonts w:ascii="宋体" w:eastAsia="宋体" w:hAnsi="宋体" w:hint="eastAsia"/>
                <w:b/>
                <w:sz w:val="24"/>
              </w:rPr>
              <w:t>烟气主管道</w:t>
            </w:r>
          </w:p>
        </w:tc>
        <w:tc>
          <w:tcPr>
            <w:tcW w:w="2851" w:type="dxa"/>
            <w:vAlign w:val="center"/>
          </w:tcPr>
          <w:p w:rsidR="00F51308" w:rsidRDefault="00F51308" w:rsidP="00D0109D">
            <w:pPr>
              <w:spacing w:line="360" w:lineRule="auto"/>
              <w:jc w:val="center"/>
              <w:rPr>
                <w:rFonts w:ascii="宋体" w:eastAsia="宋体" w:hAnsi="宋体"/>
                <w:sz w:val="24"/>
              </w:rPr>
            </w:pPr>
          </w:p>
        </w:tc>
        <w:tc>
          <w:tcPr>
            <w:tcW w:w="843" w:type="dxa"/>
            <w:vAlign w:val="center"/>
          </w:tcPr>
          <w:p w:rsidR="00F51308" w:rsidRDefault="00F51308" w:rsidP="00D0109D">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F51308" w:rsidRDefault="00F51308" w:rsidP="00D0109D">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F51308" w:rsidRDefault="00F51308" w:rsidP="00D0109D">
            <w:pPr>
              <w:spacing w:line="360" w:lineRule="auto"/>
              <w:jc w:val="center"/>
              <w:rPr>
                <w:rFonts w:ascii="宋体" w:eastAsia="宋体" w:hAnsi="宋体"/>
                <w:sz w:val="24"/>
              </w:rPr>
            </w:pPr>
          </w:p>
        </w:tc>
        <w:tc>
          <w:tcPr>
            <w:tcW w:w="2132" w:type="dxa"/>
            <w:vAlign w:val="center"/>
          </w:tcPr>
          <w:p w:rsidR="00F51308" w:rsidRDefault="00F51308" w:rsidP="00D0109D">
            <w:pPr>
              <w:spacing w:line="360" w:lineRule="auto"/>
              <w:jc w:val="center"/>
              <w:rPr>
                <w:rFonts w:ascii="宋体" w:eastAsia="宋体" w:hAnsi="宋体"/>
                <w:sz w:val="24"/>
              </w:rPr>
            </w:pPr>
          </w:p>
        </w:tc>
      </w:tr>
      <w:tr w:rsidR="00F51308" w:rsidTr="00D0109D">
        <w:trPr>
          <w:jc w:val="center"/>
        </w:trPr>
        <w:tc>
          <w:tcPr>
            <w:tcW w:w="993" w:type="dxa"/>
            <w:vAlign w:val="center"/>
          </w:tcPr>
          <w:p w:rsidR="00F51308" w:rsidRPr="00DC48F2" w:rsidRDefault="00F51308" w:rsidP="00D0109D">
            <w:pPr>
              <w:spacing w:line="360" w:lineRule="auto"/>
              <w:jc w:val="center"/>
              <w:rPr>
                <w:rFonts w:ascii="宋体" w:eastAsia="宋体" w:hAnsi="宋体"/>
                <w:sz w:val="24"/>
              </w:rPr>
            </w:pPr>
            <w:r w:rsidRPr="00DC48F2">
              <w:rPr>
                <w:rFonts w:ascii="宋体" w:eastAsia="宋体" w:hAnsi="宋体" w:hint="eastAsia"/>
                <w:sz w:val="24"/>
              </w:rPr>
              <w:t>1</w:t>
            </w:r>
            <w:r w:rsidRPr="00DC48F2">
              <w:rPr>
                <w:rFonts w:ascii="宋体" w:eastAsia="宋体" w:hAnsi="宋体"/>
                <w:sz w:val="24"/>
              </w:rPr>
              <w:t>.1</w:t>
            </w:r>
          </w:p>
        </w:tc>
        <w:tc>
          <w:tcPr>
            <w:tcW w:w="1829" w:type="dxa"/>
            <w:vAlign w:val="center"/>
          </w:tcPr>
          <w:p w:rsidR="00F51308" w:rsidRPr="00DC48F2" w:rsidRDefault="00E2374C" w:rsidP="00D0109D">
            <w:pPr>
              <w:spacing w:line="360" w:lineRule="auto"/>
              <w:jc w:val="center"/>
              <w:rPr>
                <w:rFonts w:ascii="宋体" w:eastAsia="宋体" w:hAnsi="宋体" w:hint="eastAsia"/>
                <w:sz w:val="24"/>
              </w:rPr>
            </w:pPr>
            <w:r>
              <w:rPr>
                <w:rFonts w:ascii="宋体" w:eastAsia="宋体" w:hAnsi="宋体" w:hint="eastAsia"/>
                <w:sz w:val="24"/>
              </w:rPr>
              <w:t>烟气主管道局部改造</w:t>
            </w:r>
          </w:p>
        </w:tc>
        <w:tc>
          <w:tcPr>
            <w:tcW w:w="2851" w:type="dxa"/>
            <w:vAlign w:val="center"/>
          </w:tcPr>
          <w:p w:rsidR="00F51308" w:rsidRPr="00DC48F2" w:rsidRDefault="00E2374C" w:rsidP="00D0109D">
            <w:pPr>
              <w:spacing w:line="360" w:lineRule="auto"/>
              <w:jc w:val="center"/>
              <w:rPr>
                <w:rFonts w:ascii="宋体" w:eastAsia="宋体" w:hAnsi="宋体"/>
                <w:sz w:val="24"/>
              </w:rPr>
            </w:pPr>
            <w:r>
              <w:rPr>
                <w:rFonts w:ascii="宋体" w:eastAsia="宋体" w:hAnsi="宋体" w:hint="eastAsia"/>
                <w:sz w:val="24"/>
              </w:rPr>
              <w:t>将搬迁4条地沟主管道向屋顶的位置进行改变，及屋顶风管的重新</w:t>
            </w:r>
            <w:r>
              <w:rPr>
                <w:rFonts w:ascii="宋体" w:eastAsia="宋体" w:hAnsi="宋体" w:hint="eastAsia"/>
                <w:sz w:val="24"/>
              </w:rPr>
              <w:lastRenderedPageBreak/>
              <w:t>布局</w:t>
            </w:r>
          </w:p>
        </w:tc>
        <w:tc>
          <w:tcPr>
            <w:tcW w:w="843" w:type="dxa"/>
            <w:vAlign w:val="center"/>
          </w:tcPr>
          <w:p w:rsidR="00F51308" w:rsidRPr="00DC48F2" w:rsidRDefault="00F51308" w:rsidP="00D0109D">
            <w:pPr>
              <w:spacing w:line="360" w:lineRule="auto"/>
              <w:jc w:val="center"/>
              <w:rPr>
                <w:rFonts w:ascii="宋体" w:eastAsia="宋体" w:hAnsi="宋体"/>
                <w:sz w:val="24"/>
              </w:rPr>
            </w:pPr>
            <w:r>
              <w:rPr>
                <w:rFonts w:ascii="宋体" w:eastAsia="宋体" w:hAnsi="宋体" w:hint="eastAsia"/>
                <w:sz w:val="24"/>
              </w:rPr>
              <w:lastRenderedPageBreak/>
              <w:t>套</w:t>
            </w:r>
          </w:p>
        </w:tc>
        <w:tc>
          <w:tcPr>
            <w:tcW w:w="850" w:type="dxa"/>
            <w:vAlign w:val="center"/>
          </w:tcPr>
          <w:p w:rsidR="00F51308" w:rsidRPr="00DC48F2" w:rsidRDefault="00E2374C" w:rsidP="00D0109D">
            <w:pPr>
              <w:spacing w:line="360" w:lineRule="auto"/>
              <w:jc w:val="center"/>
              <w:rPr>
                <w:rFonts w:ascii="宋体" w:eastAsia="宋体" w:hAnsi="宋体"/>
                <w:sz w:val="24"/>
              </w:rPr>
            </w:pPr>
            <w:r>
              <w:rPr>
                <w:rFonts w:ascii="宋体" w:eastAsia="宋体" w:hAnsi="宋体"/>
                <w:sz w:val="24"/>
              </w:rPr>
              <w:t>4</w:t>
            </w:r>
          </w:p>
        </w:tc>
        <w:tc>
          <w:tcPr>
            <w:tcW w:w="1276" w:type="dxa"/>
            <w:vAlign w:val="center"/>
          </w:tcPr>
          <w:p w:rsidR="00F51308" w:rsidRPr="00DC48F2" w:rsidRDefault="00E2374C" w:rsidP="00D0109D">
            <w:pPr>
              <w:spacing w:line="360" w:lineRule="auto"/>
              <w:jc w:val="center"/>
              <w:rPr>
                <w:rFonts w:ascii="宋体" w:eastAsia="宋体" w:hAnsi="宋体"/>
                <w:sz w:val="24"/>
              </w:rPr>
            </w:pPr>
            <w:r>
              <w:rPr>
                <w:rFonts w:ascii="宋体" w:eastAsia="宋体" w:hAnsi="宋体" w:hint="eastAsia"/>
                <w:sz w:val="24"/>
              </w:rPr>
              <w:t>自制</w:t>
            </w:r>
          </w:p>
        </w:tc>
        <w:tc>
          <w:tcPr>
            <w:tcW w:w="2132" w:type="dxa"/>
            <w:vAlign w:val="center"/>
          </w:tcPr>
          <w:p w:rsidR="00F51308" w:rsidRPr="0014394D" w:rsidRDefault="00E2374C" w:rsidP="00D0109D">
            <w:pPr>
              <w:spacing w:line="360" w:lineRule="auto"/>
              <w:jc w:val="center"/>
              <w:rPr>
                <w:rFonts w:ascii="宋体" w:eastAsia="宋体" w:hAnsi="宋体"/>
                <w:sz w:val="24"/>
                <w:highlight w:val="lightGray"/>
              </w:rPr>
            </w:pPr>
            <w:r>
              <w:rPr>
                <w:rFonts w:ascii="宋体" w:eastAsia="宋体" w:hAnsi="宋体" w:hint="eastAsia"/>
                <w:sz w:val="24"/>
              </w:rPr>
              <w:t>管道及弯头</w:t>
            </w:r>
            <w:r>
              <w:rPr>
                <w:rFonts w:ascii="宋体" w:eastAsia="宋体" w:hAnsi="宋体" w:hint="eastAsia"/>
                <w:sz w:val="24"/>
              </w:rPr>
              <w:t>可利旧</w:t>
            </w:r>
          </w:p>
        </w:tc>
      </w:tr>
      <w:tr w:rsidR="00E2374C" w:rsidTr="00D0109D">
        <w:trPr>
          <w:jc w:val="center"/>
        </w:trPr>
        <w:tc>
          <w:tcPr>
            <w:tcW w:w="993" w:type="dxa"/>
            <w:vAlign w:val="center"/>
          </w:tcPr>
          <w:p w:rsidR="00E2374C" w:rsidRPr="00DC48F2" w:rsidRDefault="00E2374C" w:rsidP="00D0109D">
            <w:pPr>
              <w:spacing w:line="360" w:lineRule="auto"/>
              <w:jc w:val="center"/>
              <w:rPr>
                <w:rFonts w:ascii="宋体" w:eastAsia="宋体" w:hAnsi="宋体" w:hint="eastAsia"/>
                <w:sz w:val="24"/>
              </w:rPr>
            </w:pPr>
            <w:r>
              <w:rPr>
                <w:rFonts w:ascii="宋体" w:eastAsia="宋体" w:hAnsi="宋体" w:hint="eastAsia"/>
                <w:sz w:val="24"/>
              </w:rPr>
              <w:lastRenderedPageBreak/>
              <w:t>1.2</w:t>
            </w:r>
          </w:p>
        </w:tc>
        <w:tc>
          <w:tcPr>
            <w:tcW w:w="1829" w:type="dxa"/>
            <w:vAlign w:val="center"/>
          </w:tcPr>
          <w:p w:rsidR="00E2374C" w:rsidRDefault="00E2374C" w:rsidP="00D0109D">
            <w:pPr>
              <w:spacing w:line="360" w:lineRule="auto"/>
              <w:jc w:val="center"/>
              <w:rPr>
                <w:rFonts w:ascii="宋体" w:eastAsia="宋体" w:hAnsi="宋体" w:hint="eastAsia"/>
                <w:sz w:val="24"/>
              </w:rPr>
            </w:pPr>
            <w:r w:rsidRPr="00F10138">
              <w:rPr>
                <w:rFonts w:ascii="宋体" w:eastAsia="宋体" w:hAnsi="宋体" w:hint="eastAsia"/>
                <w:sz w:val="24"/>
                <w:highlight w:val="lightGray"/>
              </w:rPr>
              <w:t>屋顶合并烟囱拆除</w:t>
            </w:r>
          </w:p>
        </w:tc>
        <w:tc>
          <w:tcPr>
            <w:tcW w:w="2851" w:type="dxa"/>
            <w:vAlign w:val="center"/>
          </w:tcPr>
          <w:p w:rsidR="00E2374C" w:rsidRDefault="00E2374C" w:rsidP="00D0109D">
            <w:pPr>
              <w:spacing w:line="360" w:lineRule="auto"/>
              <w:jc w:val="center"/>
              <w:rPr>
                <w:rFonts w:ascii="宋体" w:eastAsia="宋体" w:hAnsi="宋体" w:hint="eastAsia"/>
                <w:sz w:val="24"/>
              </w:rPr>
            </w:pPr>
            <w:r>
              <w:rPr>
                <w:rFonts w:ascii="宋体" w:eastAsia="宋体" w:hAnsi="宋体" w:hint="eastAsia"/>
                <w:sz w:val="24"/>
              </w:rPr>
              <w:t>去除支架等并做好防水</w:t>
            </w:r>
          </w:p>
        </w:tc>
        <w:tc>
          <w:tcPr>
            <w:tcW w:w="843" w:type="dxa"/>
            <w:vAlign w:val="center"/>
          </w:tcPr>
          <w:p w:rsidR="00E2374C" w:rsidRDefault="00E2374C" w:rsidP="00D0109D">
            <w:pPr>
              <w:spacing w:line="360" w:lineRule="auto"/>
              <w:jc w:val="center"/>
              <w:rPr>
                <w:rFonts w:ascii="宋体" w:eastAsia="宋体" w:hAnsi="宋体" w:hint="eastAsia"/>
                <w:sz w:val="24"/>
              </w:rPr>
            </w:pPr>
            <w:r>
              <w:rPr>
                <w:rFonts w:ascii="宋体" w:eastAsia="宋体" w:hAnsi="宋体" w:hint="eastAsia"/>
                <w:sz w:val="24"/>
              </w:rPr>
              <w:t>套</w:t>
            </w:r>
          </w:p>
        </w:tc>
        <w:tc>
          <w:tcPr>
            <w:tcW w:w="850" w:type="dxa"/>
            <w:vAlign w:val="center"/>
          </w:tcPr>
          <w:p w:rsidR="00E2374C" w:rsidRDefault="00E2374C" w:rsidP="00D0109D">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E2374C" w:rsidRPr="00DC48F2" w:rsidRDefault="00E2374C" w:rsidP="00D0109D">
            <w:pPr>
              <w:spacing w:line="360" w:lineRule="auto"/>
              <w:jc w:val="center"/>
              <w:rPr>
                <w:rFonts w:ascii="宋体" w:eastAsia="宋体" w:hAnsi="宋体"/>
                <w:sz w:val="24"/>
              </w:rPr>
            </w:pPr>
            <w:r>
              <w:rPr>
                <w:rFonts w:ascii="宋体" w:eastAsia="宋体" w:hAnsi="宋体" w:hint="eastAsia"/>
                <w:sz w:val="24"/>
              </w:rPr>
              <w:t>自制</w:t>
            </w:r>
          </w:p>
        </w:tc>
        <w:tc>
          <w:tcPr>
            <w:tcW w:w="2132" w:type="dxa"/>
            <w:vAlign w:val="center"/>
          </w:tcPr>
          <w:p w:rsidR="00E2374C" w:rsidRDefault="00E2374C" w:rsidP="00D0109D">
            <w:pPr>
              <w:spacing w:line="360" w:lineRule="auto"/>
              <w:jc w:val="center"/>
              <w:rPr>
                <w:rFonts w:ascii="宋体" w:eastAsia="宋体" w:hAnsi="宋体" w:hint="eastAsia"/>
                <w:sz w:val="24"/>
              </w:rPr>
            </w:pPr>
          </w:p>
        </w:tc>
      </w:tr>
      <w:tr w:rsidR="00E2374C" w:rsidTr="00D0109D">
        <w:trPr>
          <w:jc w:val="center"/>
        </w:trPr>
        <w:tc>
          <w:tcPr>
            <w:tcW w:w="993" w:type="dxa"/>
            <w:vAlign w:val="center"/>
          </w:tcPr>
          <w:p w:rsidR="00E2374C" w:rsidRDefault="00E2374C" w:rsidP="00D0109D">
            <w:pPr>
              <w:spacing w:line="360" w:lineRule="auto"/>
              <w:jc w:val="center"/>
              <w:rPr>
                <w:rFonts w:ascii="宋体" w:eastAsia="宋体" w:hAnsi="宋体" w:hint="eastAsia"/>
                <w:sz w:val="24"/>
              </w:rPr>
            </w:pPr>
            <w:r>
              <w:rPr>
                <w:rFonts w:ascii="宋体" w:eastAsia="宋体" w:hAnsi="宋体" w:hint="eastAsia"/>
                <w:sz w:val="24"/>
              </w:rPr>
              <w:t>1</w:t>
            </w:r>
            <w:r>
              <w:rPr>
                <w:rFonts w:ascii="宋体" w:eastAsia="宋体" w:hAnsi="宋体"/>
                <w:sz w:val="24"/>
              </w:rPr>
              <w:t>.</w:t>
            </w:r>
            <w:r>
              <w:rPr>
                <w:rFonts w:ascii="宋体" w:eastAsia="宋体" w:hAnsi="宋体" w:hint="eastAsia"/>
                <w:sz w:val="24"/>
              </w:rPr>
              <w:t>3</w:t>
            </w:r>
          </w:p>
        </w:tc>
        <w:tc>
          <w:tcPr>
            <w:tcW w:w="1829" w:type="dxa"/>
            <w:vAlign w:val="center"/>
          </w:tcPr>
          <w:p w:rsidR="00E2374C" w:rsidRDefault="00E2374C" w:rsidP="00E2374C">
            <w:pPr>
              <w:spacing w:line="360" w:lineRule="auto"/>
              <w:jc w:val="center"/>
              <w:rPr>
                <w:rFonts w:ascii="宋体" w:eastAsia="宋体" w:hAnsi="宋体" w:hint="eastAsia"/>
                <w:sz w:val="24"/>
              </w:rPr>
            </w:pPr>
            <w:r>
              <w:rPr>
                <w:rFonts w:ascii="宋体" w:eastAsia="宋体" w:hAnsi="宋体" w:hint="eastAsia"/>
                <w:sz w:val="24"/>
              </w:rPr>
              <w:t>新增的主管道屋面开孔</w:t>
            </w:r>
          </w:p>
        </w:tc>
        <w:tc>
          <w:tcPr>
            <w:tcW w:w="2851" w:type="dxa"/>
            <w:vAlign w:val="center"/>
          </w:tcPr>
          <w:p w:rsidR="00E2374C" w:rsidRDefault="00E2374C" w:rsidP="00D0109D">
            <w:pPr>
              <w:spacing w:line="360" w:lineRule="auto"/>
              <w:jc w:val="center"/>
              <w:rPr>
                <w:rFonts w:ascii="宋体" w:eastAsia="宋体" w:hAnsi="宋体" w:hint="eastAsia"/>
                <w:sz w:val="24"/>
              </w:rPr>
            </w:pPr>
            <w:r>
              <w:rPr>
                <w:rFonts w:ascii="宋体" w:eastAsia="宋体" w:hAnsi="宋体" w:hint="eastAsia"/>
                <w:sz w:val="24"/>
              </w:rPr>
              <w:t>开孔加固及防水</w:t>
            </w:r>
          </w:p>
        </w:tc>
        <w:tc>
          <w:tcPr>
            <w:tcW w:w="843" w:type="dxa"/>
            <w:vAlign w:val="center"/>
          </w:tcPr>
          <w:p w:rsidR="00E2374C" w:rsidRDefault="00E2374C" w:rsidP="00D0109D">
            <w:pPr>
              <w:spacing w:line="360" w:lineRule="auto"/>
              <w:jc w:val="center"/>
              <w:rPr>
                <w:rFonts w:ascii="宋体" w:eastAsia="宋体" w:hAnsi="宋体" w:hint="eastAsia"/>
                <w:sz w:val="24"/>
              </w:rPr>
            </w:pPr>
            <w:r>
              <w:rPr>
                <w:rFonts w:ascii="宋体" w:eastAsia="宋体" w:hAnsi="宋体" w:hint="eastAsia"/>
                <w:sz w:val="24"/>
              </w:rPr>
              <w:t>套</w:t>
            </w:r>
          </w:p>
        </w:tc>
        <w:tc>
          <w:tcPr>
            <w:tcW w:w="850" w:type="dxa"/>
            <w:vAlign w:val="center"/>
          </w:tcPr>
          <w:p w:rsidR="00E2374C" w:rsidRDefault="00E2374C" w:rsidP="00D0109D">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E2374C" w:rsidRPr="00DC48F2" w:rsidRDefault="00E2374C" w:rsidP="00D0109D">
            <w:pPr>
              <w:spacing w:line="360" w:lineRule="auto"/>
              <w:jc w:val="center"/>
              <w:rPr>
                <w:rFonts w:ascii="宋体" w:eastAsia="宋体" w:hAnsi="宋体"/>
                <w:sz w:val="24"/>
              </w:rPr>
            </w:pPr>
            <w:r>
              <w:rPr>
                <w:rFonts w:ascii="宋体" w:eastAsia="宋体" w:hAnsi="宋体" w:hint="eastAsia"/>
                <w:sz w:val="24"/>
              </w:rPr>
              <w:t>自制</w:t>
            </w:r>
          </w:p>
        </w:tc>
        <w:tc>
          <w:tcPr>
            <w:tcW w:w="2132" w:type="dxa"/>
            <w:vAlign w:val="center"/>
          </w:tcPr>
          <w:p w:rsidR="00E2374C" w:rsidRDefault="00E2374C" w:rsidP="00D0109D">
            <w:pPr>
              <w:spacing w:line="360" w:lineRule="auto"/>
              <w:jc w:val="center"/>
              <w:rPr>
                <w:rFonts w:ascii="宋体" w:eastAsia="宋体" w:hAnsi="宋体" w:hint="eastAsia"/>
                <w:sz w:val="24"/>
              </w:rPr>
            </w:pPr>
          </w:p>
        </w:tc>
      </w:tr>
      <w:tr w:rsidR="00F51308" w:rsidTr="00D0109D">
        <w:trPr>
          <w:jc w:val="center"/>
        </w:trPr>
        <w:tc>
          <w:tcPr>
            <w:tcW w:w="993"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二</w:t>
            </w:r>
          </w:p>
        </w:tc>
        <w:tc>
          <w:tcPr>
            <w:tcW w:w="1829"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三级过滤</w:t>
            </w:r>
            <w:r w:rsidR="00E2374C">
              <w:rPr>
                <w:rFonts w:ascii="宋体" w:eastAsia="宋体" w:hAnsi="宋体" w:hint="eastAsia"/>
                <w:b/>
                <w:sz w:val="24"/>
              </w:rPr>
              <w:t>箱</w:t>
            </w:r>
          </w:p>
        </w:tc>
        <w:tc>
          <w:tcPr>
            <w:tcW w:w="2851" w:type="dxa"/>
            <w:vAlign w:val="center"/>
          </w:tcPr>
          <w:p w:rsidR="00F51308" w:rsidRDefault="00F51308" w:rsidP="00D0109D">
            <w:pPr>
              <w:spacing w:line="360" w:lineRule="auto"/>
              <w:jc w:val="center"/>
              <w:rPr>
                <w:rFonts w:ascii="宋体" w:eastAsia="宋体" w:hAnsi="宋体"/>
                <w:sz w:val="24"/>
              </w:rPr>
            </w:pPr>
          </w:p>
        </w:tc>
        <w:tc>
          <w:tcPr>
            <w:tcW w:w="843" w:type="dxa"/>
            <w:vAlign w:val="center"/>
          </w:tcPr>
          <w:p w:rsidR="00F51308" w:rsidRDefault="00F51308" w:rsidP="00D0109D">
            <w:pPr>
              <w:spacing w:line="360" w:lineRule="auto"/>
              <w:jc w:val="center"/>
              <w:rPr>
                <w:rFonts w:ascii="宋体" w:eastAsia="宋体" w:hAnsi="宋体"/>
                <w:sz w:val="24"/>
              </w:rPr>
            </w:pPr>
          </w:p>
        </w:tc>
        <w:tc>
          <w:tcPr>
            <w:tcW w:w="850" w:type="dxa"/>
            <w:vAlign w:val="center"/>
          </w:tcPr>
          <w:p w:rsidR="00F51308" w:rsidRDefault="00F51308" w:rsidP="00D0109D">
            <w:pPr>
              <w:spacing w:line="360" w:lineRule="auto"/>
              <w:jc w:val="center"/>
              <w:rPr>
                <w:rFonts w:ascii="宋体" w:eastAsia="宋体" w:hAnsi="宋体"/>
                <w:sz w:val="24"/>
              </w:rPr>
            </w:pPr>
          </w:p>
        </w:tc>
        <w:tc>
          <w:tcPr>
            <w:tcW w:w="1276" w:type="dxa"/>
            <w:vAlign w:val="center"/>
          </w:tcPr>
          <w:p w:rsidR="00F51308" w:rsidRDefault="00F51308" w:rsidP="00D0109D">
            <w:pPr>
              <w:spacing w:line="360" w:lineRule="auto"/>
              <w:jc w:val="center"/>
              <w:rPr>
                <w:rFonts w:ascii="宋体" w:eastAsia="宋体" w:hAnsi="宋体"/>
                <w:sz w:val="24"/>
              </w:rPr>
            </w:pPr>
          </w:p>
        </w:tc>
        <w:tc>
          <w:tcPr>
            <w:tcW w:w="2132" w:type="dxa"/>
            <w:vAlign w:val="center"/>
          </w:tcPr>
          <w:p w:rsidR="00F51308" w:rsidRDefault="00E85EC0" w:rsidP="00E85EC0">
            <w:pPr>
              <w:spacing w:line="360" w:lineRule="auto"/>
              <w:rPr>
                <w:rFonts w:ascii="宋体" w:eastAsia="宋体" w:hAnsi="宋体"/>
                <w:sz w:val="24"/>
              </w:rPr>
            </w:pPr>
            <w:r>
              <w:rPr>
                <w:rFonts w:ascii="宋体" w:eastAsia="宋体" w:hAnsi="宋体" w:hint="eastAsia"/>
                <w:sz w:val="24"/>
              </w:rPr>
              <w:t>负责吊装</w:t>
            </w:r>
          </w:p>
        </w:tc>
      </w:tr>
      <w:tr w:rsidR="00F51308" w:rsidTr="00D0109D">
        <w:trPr>
          <w:jc w:val="center"/>
        </w:trPr>
        <w:tc>
          <w:tcPr>
            <w:tcW w:w="993" w:type="dxa"/>
            <w:vAlign w:val="center"/>
          </w:tcPr>
          <w:p w:rsidR="00F51308" w:rsidRDefault="00F51308" w:rsidP="00D0109D">
            <w:pPr>
              <w:spacing w:line="360" w:lineRule="auto"/>
              <w:jc w:val="center"/>
              <w:rPr>
                <w:rFonts w:ascii="宋体" w:eastAsia="宋体" w:hAnsi="宋体"/>
                <w:sz w:val="24"/>
              </w:rPr>
            </w:pPr>
            <w:r>
              <w:rPr>
                <w:rFonts w:ascii="宋体" w:eastAsia="宋体" w:hAnsi="宋体" w:hint="eastAsia"/>
                <w:sz w:val="24"/>
              </w:rPr>
              <w:t>2.1</w:t>
            </w:r>
          </w:p>
        </w:tc>
        <w:tc>
          <w:tcPr>
            <w:tcW w:w="1829" w:type="dxa"/>
          </w:tcPr>
          <w:p w:rsidR="00F51308" w:rsidRDefault="00E2374C" w:rsidP="00CC4D89">
            <w:pPr>
              <w:spacing w:line="360" w:lineRule="auto"/>
              <w:jc w:val="center"/>
              <w:rPr>
                <w:rFonts w:ascii="宋体" w:eastAsia="宋体" w:hAnsi="宋体"/>
                <w:sz w:val="24"/>
              </w:rPr>
            </w:pPr>
            <w:r>
              <w:rPr>
                <w:rFonts w:ascii="宋体" w:eastAsia="宋体" w:hAnsi="宋体" w:hint="eastAsia"/>
                <w:sz w:val="24"/>
              </w:rPr>
              <w:t>设备吊装就位</w:t>
            </w:r>
          </w:p>
        </w:tc>
        <w:tc>
          <w:tcPr>
            <w:tcW w:w="2851" w:type="dxa"/>
          </w:tcPr>
          <w:p w:rsidR="00F51308" w:rsidRDefault="00E2374C" w:rsidP="00D0109D">
            <w:pPr>
              <w:spacing w:line="360" w:lineRule="auto"/>
              <w:jc w:val="center"/>
              <w:rPr>
                <w:rFonts w:ascii="宋体" w:eastAsia="宋体" w:hAnsi="宋体"/>
                <w:sz w:val="24"/>
              </w:rPr>
            </w:pPr>
            <w:r>
              <w:rPr>
                <w:rFonts w:ascii="宋体" w:eastAsia="宋体" w:hAnsi="宋体" w:hint="eastAsia"/>
                <w:sz w:val="24"/>
              </w:rPr>
              <w:t>按设备布局</w:t>
            </w:r>
            <w:r w:rsidR="00CC4D89">
              <w:rPr>
                <w:rFonts w:ascii="宋体" w:eastAsia="宋体" w:hAnsi="宋体" w:hint="eastAsia"/>
                <w:sz w:val="24"/>
              </w:rPr>
              <w:t>图</w:t>
            </w:r>
            <w:r>
              <w:rPr>
                <w:rFonts w:ascii="宋体" w:eastAsia="宋体" w:hAnsi="宋体" w:hint="eastAsia"/>
                <w:sz w:val="24"/>
              </w:rPr>
              <w:t>尺寸</w:t>
            </w:r>
            <w:r w:rsidR="00CC4D89">
              <w:rPr>
                <w:rFonts w:ascii="宋体" w:eastAsia="宋体" w:hAnsi="宋体" w:hint="eastAsia"/>
                <w:sz w:val="24"/>
              </w:rPr>
              <w:t>就位并</w:t>
            </w:r>
            <w:r w:rsidR="00CC4D89">
              <w:rPr>
                <w:rFonts w:ascii="宋体" w:eastAsia="宋体" w:hAnsi="宋体" w:hint="eastAsia"/>
                <w:sz w:val="24"/>
              </w:rPr>
              <w:t>与平台固定</w:t>
            </w:r>
          </w:p>
        </w:tc>
        <w:tc>
          <w:tcPr>
            <w:tcW w:w="843" w:type="dxa"/>
          </w:tcPr>
          <w:p w:rsidR="00F51308" w:rsidRDefault="00F51308" w:rsidP="00D0109D">
            <w:pPr>
              <w:spacing w:line="360" w:lineRule="auto"/>
              <w:jc w:val="center"/>
              <w:rPr>
                <w:rFonts w:ascii="宋体" w:eastAsia="宋体" w:hAnsi="宋体"/>
                <w:sz w:val="24"/>
              </w:rPr>
            </w:pPr>
            <w:r>
              <w:rPr>
                <w:rFonts w:ascii="宋体" w:eastAsia="宋体" w:hAnsi="宋体" w:hint="eastAsia"/>
                <w:sz w:val="24"/>
              </w:rPr>
              <w:t>套</w:t>
            </w:r>
          </w:p>
        </w:tc>
        <w:tc>
          <w:tcPr>
            <w:tcW w:w="850" w:type="dxa"/>
          </w:tcPr>
          <w:p w:rsidR="00F51308" w:rsidRDefault="00E2374C" w:rsidP="00D0109D">
            <w:pPr>
              <w:spacing w:line="360" w:lineRule="auto"/>
              <w:jc w:val="center"/>
              <w:rPr>
                <w:rFonts w:ascii="宋体" w:eastAsia="宋体" w:hAnsi="宋体"/>
                <w:sz w:val="24"/>
              </w:rPr>
            </w:pPr>
            <w:r>
              <w:rPr>
                <w:rFonts w:ascii="宋体" w:eastAsia="宋体" w:hAnsi="宋体"/>
                <w:sz w:val="24"/>
              </w:rPr>
              <w:t>5</w:t>
            </w:r>
          </w:p>
        </w:tc>
        <w:tc>
          <w:tcPr>
            <w:tcW w:w="1276" w:type="dxa"/>
          </w:tcPr>
          <w:p w:rsidR="00F51308" w:rsidRDefault="00F51308" w:rsidP="00D0109D">
            <w:pPr>
              <w:spacing w:line="360" w:lineRule="auto"/>
              <w:jc w:val="center"/>
              <w:rPr>
                <w:rFonts w:ascii="宋体" w:eastAsia="宋体" w:hAnsi="宋体"/>
                <w:sz w:val="24"/>
              </w:rPr>
            </w:pPr>
          </w:p>
        </w:tc>
        <w:tc>
          <w:tcPr>
            <w:tcW w:w="2132" w:type="dxa"/>
            <w:vAlign w:val="center"/>
          </w:tcPr>
          <w:p w:rsidR="00F51308" w:rsidRDefault="00F51308" w:rsidP="00D0109D">
            <w:pPr>
              <w:spacing w:line="360" w:lineRule="auto"/>
              <w:jc w:val="center"/>
              <w:rPr>
                <w:rFonts w:ascii="宋体" w:eastAsia="宋体" w:hAnsi="宋体"/>
                <w:sz w:val="24"/>
              </w:rPr>
            </w:pPr>
          </w:p>
        </w:tc>
      </w:tr>
      <w:tr w:rsidR="00F51308" w:rsidTr="00D0109D">
        <w:trPr>
          <w:jc w:val="center"/>
        </w:trPr>
        <w:tc>
          <w:tcPr>
            <w:tcW w:w="993" w:type="dxa"/>
            <w:vAlign w:val="center"/>
          </w:tcPr>
          <w:p w:rsidR="00F51308" w:rsidRDefault="00F51308" w:rsidP="00D0109D">
            <w:pPr>
              <w:spacing w:line="360" w:lineRule="auto"/>
              <w:jc w:val="center"/>
              <w:rPr>
                <w:rFonts w:ascii="宋体" w:eastAsia="宋体" w:hAnsi="宋体"/>
                <w:sz w:val="24"/>
              </w:rPr>
            </w:pPr>
            <w:r>
              <w:rPr>
                <w:rFonts w:ascii="宋体" w:eastAsia="宋体" w:hAnsi="宋体" w:hint="eastAsia"/>
                <w:sz w:val="24"/>
              </w:rPr>
              <w:t>2.2</w:t>
            </w:r>
          </w:p>
        </w:tc>
        <w:tc>
          <w:tcPr>
            <w:tcW w:w="1829" w:type="dxa"/>
          </w:tcPr>
          <w:p w:rsidR="00F51308" w:rsidRDefault="00CC4D89" w:rsidP="00D0109D">
            <w:pPr>
              <w:spacing w:line="360" w:lineRule="auto"/>
              <w:jc w:val="center"/>
              <w:rPr>
                <w:rFonts w:ascii="宋体" w:eastAsia="宋体" w:hAnsi="宋体" w:hint="eastAsia"/>
                <w:sz w:val="24"/>
              </w:rPr>
            </w:pPr>
            <w:r>
              <w:rPr>
                <w:rFonts w:ascii="宋体" w:eastAsia="宋体" w:hAnsi="宋体" w:hint="eastAsia"/>
                <w:sz w:val="24"/>
              </w:rPr>
              <w:t>风管连接</w:t>
            </w:r>
          </w:p>
        </w:tc>
        <w:tc>
          <w:tcPr>
            <w:tcW w:w="2851" w:type="dxa"/>
          </w:tcPr>
          <w:p w:rsidR="00F51308" w:rsidRDefault="00CC4D89" w:rsidP="00D0109D">
            <w:pPr>
              <w:spacing w:line="360" w:lineRule="auto"/>
              <w:jc w:val="center"/>
              <w:rPr>
                <w:rFonts w:ascii="宋体" w:eastAsia="宋体" w:hAnsi="宋体" w:hint="eastAsia"/>
                <w:sz w:val="24"/>
              </w:rPr>
            </w:pPr>
            <w:r>
              <w:rPr>
                <w:rFonts w:ascii="宋体" w:eastAsia="宋体" w:hAnsi="宋体" w:hint="eastAsia"/>
                <w:sz w:val="24"/>
              </w:rPr>
              <w:t>屋顶主风管与箱体进风硬连接</w:t>
            </w:r>
          </w:p>
        </w:tc>
        <w:tc>
          <w:tcPr>
            <w:tcW w:w="843" w:type="dxa"/>
          </w:tcPr>
          <w:p w:rsidR="00F51308" w:rsidRDefault="00CC4D89" w:rsidP="00D0109D">
            <w:pPr>
              <w:spacing w:line="360" w:lineRule="auto"/>
              <w:jc w:val="center"/>
              <w:rPr>
                <w:rFonts w:ascii="宋体" w:eastAsia="宋体" w:hAnsi="宋体"/>
                <w:sz w:val="24"/>
              </w:rPr>
            </w:pPr>
            <w:r>
              <w:rPr>
                <w:rFonts w:ascii="宋体" w:eastAsia="宋体" w:hAnsi="宋体" w:hint="eastAsia"/>
                <w:sz w:val="24"/>
              </w:rPr>
              <w:t>套</w:t>
            </w:r>
          </w:p>
        </w:tc>
        <w:tc>
          <w:tcPr>
            <w:tcW w:w="850" w:type="dxa"/>
          </w:tcPr>
          <w:p w:rsidR="00F51308" w:rsidRDefault="00CC4D89" w:rsidP="00D0109D">
            <w:pPr>
              <w:spacing w:line="360" w:lineRule="auto"/>
              <w:jc w:val="center"/>
              <w:rPr>
                <w:rFonts w:ascii="宋体" w:eastAsia="宋体" w:hAnsi="宋体"/>
                <w:sz w:val="24"/>
              </w:rPr>
            </w:pPr>
            <w:r>
              <w:rPr>
                <w:rFonts w:ascii="宋体" w:eastAsia="宋体" w:hAnsi="宋体" w:hint="eastAsia"/>
                <w:sz w:val="24"/>
              </w:rPr>
              <w:t>4</w:t>
            </w:r>
          </w:p>
        </w:tc>
        <w:tc>
          <w:tcPr>
            <w:tcW w:w="1276" w:type="dxa"/>
          </w:tcPr>
          <w:p w:rsidR="00F51308" w:rsidRDefault="00F51308" w:rsidP="00D0109D">
            <w:pPr>
              <w:spacing w:line="360" w:lineRule="auto"/>
              <w:jc w:val="center"/>
              <w:rPr>
                <w:rFonts w:ascii="宋体" w:eastAsia="宋体" w:hAnsi="宋体"/>
                <w:sz w:val="24"/>
              </w:rPr>
            </w:pPr>
          </w:p>
        </w:tc>
        <w:tc>
          <w:tcPr>
            <w:tcW w:w="2132" w:type="dxa"/>
            <w:vAlign w:val="center"/>
          </w:tcPr>
          <w:p w:rsidR="00F51308" w:rsidRDefault="00CC4D89" w:rsidP="00D0109D">
            <w:pPr>
              <w:spacing w:line="360" w:lineRule="auto"/>
              <w:jc w:val="center"/>
              <w:rPr>
                <w:rFonts w:ascii="宋体" w:eastAsia="宋体" w:hAnsi="宋体"/>
                <w:sz w:val="24"/>
              </w:rPr>
            </w:pPr>
            <w:r>
              <w:rPr>
                <w:rFonts w:ascii="宋体" w:eastAsia="宋体" w:hAnsi="宋体" w:hint="eastAsia"/>
                <w:sz w:val="24"/>
              </w:rPr>
              <w:t>风管可利旧，不足补充</w:t>
            </w:r>
          </w:p>
        </w:tc>
      </w:tr>
      <w:tr w:rsidR="00F51308" w:rsidTr="00D0109D">
        <w:trPr>
          <w:jc w:val="center"/>
        </w:trPr>
        <w:tc>
          <w:tcPr>
            <w:tcW w:w="993"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三</w:t>
            </w:r>
          </w:p>
        </w:tc>
        <w:tc>
          <w:tcPr>
            <w:tcW w:w="1829" w:type="dxa"/>
            <w:vAlign w:val="center"/>
          </w:tcPr>
          <w:p w:rsidR="00F51308" w:rsidRDefault="00F51308" w:rsidP="00D0109D">
            <w:pPr>
              <w:spacing w:line="360" w:lineRule="auto"/>
              <w:jc w:val="center"/>
              <w:rPr>
                <w:rFonts w:ascii="宋体" w:eastAsia="宋体" w:hAnsi="宋体"/>
                <w:b/>
                <w:sz w:val="24"/>
              </w:rPr>
            </w:pPr>
            <w:r>
              <w:rPr>
                <w:rFonts w:ascii="宋体" w:eastAsia="宋体" w:hAnsi="宋体" w:hint="eastAsia"/>
                <w:b/>
                <w:sz w:val="24"/>
              </w:rPr>
              <w:t>UV光催化</w:t>
            </w:r>
            <w:r w:rsidR="00CC4D89">
              <w:rPr>
                <w:rFonts w:ascii="宋体" w:eastAsia="宋体" w:hAnsi="宋体" w:hint="eastAsia"/>
                <w:b/>
                <w:sz w:val="24"/>
              </w:rPr>
              <w:t>箱体</w:t>
            </w:r>
          </w:p>
        </w:tc>
        <w:tc>
          <w:tcPr>
            <w:tcW w:w="2851" w:type="dxa"/>
            <w:vAlign w:val="center"/>
          </w:tcPr>
          <w:p w:rsidR="00F51308" w:rsidRPr="000C5C54" w:rsidRDefault="00F51308" w:rsidP="00D0109D">
            <w:pPr>
              <w:spacing w:line="360" w:lineRule="auto"/>
              <w:jc w:val="center"/>
              <w:rPr>
                <w:rFonts w:ascii="宋体" w:eastAsia="宋体" w:hAnsi="宋体"/>
                <w:b/>
                <w:sz w:val="24"/>
              </w:rPr>
            </w:pPr>
          </w:p>
        </w:tc>
        <w:tc>
          <w:tcPr>
            <w:tcW w:w="843" w:type="dxa"/>
            <w:vAlign w:val="center"/>
          </w:tcPr>
          <w:p w:rsidR="00F51308" w:rsidRDefault="00F51308" w:rsidP="00D0109D">
            <w:pPr>
              <w:spacing w:line="360" w:lineRule="auto"/>
              <w:jc w:val="center"/>
              <w:rPr>
                <w:rFonts w:ascii="宋体" w:eastAsia="宋体" w:hAnsi="宋体"/>
                <w:sz w:val="24"/>
              </w:rPr>
            </w:pPr>
          </w:p>
        </w:tc>
        <w:tc>
          <w:tcPr>
            <w:tcW w:w="850" w:type="dxa"/>
            <w:vAlign w:val="center"/>
          </w:tcPr>
          <w:p w:rsidR="00F51308" w:rsidRDefault="00F51308" w:rsidP="00D0109D">
            <w:pPr>
              <w:spacing w:line="360" w:lineRule="auto"/>
              <w:jc w:val="center"/>
              <w:rPr>
                <w:rFonts w:ascii="宋体" w:eastAsia="宋体" w:hAnsi="宋体"/>
                <w:sz w:val="24"/>
              </w:rPr>
            </w:pPr>
          </w:p>
        </w:tc>
        <w:tc>
          <w:tcPr>
            <w:tcW w:w="1276" w:type="dxa"/>
            <w:vAlign w:val="center"/>
          </w:tcPr>
          <w:p w:rsidR="00F51308" w:rsidRDefault="00F51308" w:rsidP="00D0109D">
            <w:pPr>
              <w:spacing w:line="360" w:lineRule="auto"/>
              <w:jc w:val="center"/>
              <w:rPr>
                <w:rFonts w:ascii="宋体" w:eastAsia="宋体" w:hAnsi="宋体"/>
                <w:sz w:val="24"/>
              </w:rPr>
            </w:pPr>
          </w:p>
        </w:tc>
        <w:tc>
          <w:tcPr>
            <w:tcW w:w="2132" w:type="dxa"/>
            <w:vAlign w:val="center"/>
          </w:tcPr>
          <w:p w:rsidR="00F51308" w:rsidRDefault="00E85EC0" w:rsidP="00E85EC0">
            <w:pPr>
              <w:spacing w:line="360" w:lineRule="auto"/>
              <w:rPr>
                <w:rFonts w:ascii="宋体" w:eastAsia="宋体" w:hAnsi="宋体" w:hint="eastAsia"/>
                <w:sz w:val="24"/>
              </w:rPr>
            </w:pPr>
            <w:r>
              <w:rPr>
                <w:rFonts w:ascii="宋体" w:eastAsia="宋体" w:hAnsi="宋体" w:hint="eastAsia"/>
                <w:sz w:val="24"/>
              </w:rPr>
              <w:t>负责吊装</w:t>
            </w:r>
          </w:p>
        </w:tc>
      </w:tr>
      <w:tr w:rsidR="00CC4D89" w:rsidTr="006E295E">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3.1</w:t>
            </w:r>
          </w:p>
        </w:tc>
        <w:tc>
          <w:tcPr>
            <w:tcW w:w="1829" w:type="dxa"/>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设备吊装就位</w:t>
            </w:r>
          </w:p>
        </w:tc>
        <w:tc>
          <w:tcPr>
            <w:tcW w:w="2851" w:type="dxa"/>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按设备布局图尺寸就位并与平台固定</w:t>
            </w:r>
          </w:p>
        </w:tc>
        <w:tc>
          <w:tcPr>
            <w:tcW w:w="843" w:type="dxa"/>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套</w:t>
            </w:r>
          </w:p>
        </w:tc>
        <w:tc>
          <w:tcPr>
            <w:tcW w:w="850" w:type="dxa"/>
          </w:tcPr>
          <w:p w:rsidR="00CC4D89" w:rsidRDefault="00CC4D89" w:rsidP="00CC4D89">
            <w:pPr>
              <w:spacing w:line="360" w:lineRule="auto"/>
              <w:jc w:val="center"/>
              <w:rPr>
                <w:rFonts w:ascii="宋体" w:eastAsia="宋体" w:hAnsi="宋体"/>
                <w:sz w:val="24"/>
              </w:rPr>
            </w:pPr>
            <w:r>
              <w:rPr>
                <w:rFonts w:ascii="宋体" w:eastAsia="宋体" w:hAnsi="宋体"/>
                <w:sz w:val="24"/>
              </w:rPr>
              <w:t>5</w:t>
            </w:r>
          </w:p>
        </w:tc>
        <w:tc>
          <w:tcPr>
            <w:tcW w:w="1276" w:type="dxa"/>
            <w:vAlign w:val="center"/>
          </w:tcPr>
          <w:p w:rsidR="00CC4D89" w:rsidRPr="003D30B0" w:rsidRDefault="00CC4D89" w:rsidP="00CC4D89">
            <w:pPr>
              <w:spacing w:line="360" w:lineRule="auto"/>
              <w:jc w:val="center"/>
              <w:rPr>
                <w:rFonts w:ascii="宋体" w:eastAsia="宋体" w:hAnsi="宋体"/>
                <w:b/>
                <w:color w:val="FF0000"/>
                <w:sz w:val="24"/>
              </w:rPr>
            </w:pP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415228">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3.2</w:t>
            </w:r>
          </w:p>
        </w:tc>
        <w:tc>
          <w:tcPr>
            <w:tcW w:w="1829" w:type="dxa"/>
          </w:tcPr>
          <w:p w:rsidR="00CC4D89" w:rsidRDefault="00CC4D89" w:rsidP="00CC4D89">
            <w:pPr>
              <w:spacing w:line="360" w:lineRule="auto"/>
              <w:jc w:val="center"/>
              <w:rPr>
                <w:rFonts w:ascii="宋体" w:eastAsia="宋体" w:hAnsi="宋体" w:hint="eastAsia"/>
                <w:sz w:val="24"/>
              </w:rPr>
            </w:pPr>
            <w:r>
              <w:rPr>
                <w:rFonts w:ascii="宋体" w:eastAsia="宋体" w:hAnsi="宋体" w:hint="eastAsia"/>
                <w:sz w:val="24"/>
              </w:rPr>
              <w:t>风管连接</w:t>
            </w:r>
          </w:p>
        </w:tc>
        <w:tc>
          <w:tcPr>
            <w:tcW w:w="2851" w:type="dxa"/>
          </w:tcPr>
          <w:p w:rsidR="00CC4D89" w:rsidRDefault="00CC4D89" w:rsidP="00CC4D89">
            <w:pPr>
              <w:spacing w:line="360" w:lineRule="auto"/>
              <w:jc w:val="center"/>
              <w:rPr>
                <w:rFonts w:ascii="宋体" w:eastAsia="宋体" w:hAnsi="宋体" w:hint="eastAsia"/>
                <w:sz w:val="24"/>
              </w:rPr>
            </w:pPr>
            <w:r>
              <w:rPr>
                <w:rFonts w:ascii="宋体" w:eastAsia="宋体" w:hAnsi="宋体" w:hint="eastAsia"/>
                <w:sz w:val="24"/>
              </w:rPr>
              <w:t>三级过滤箱出风口与UV光催化箱体进风口硬连接</w:t>
            </w:r>
          </w:p>
        </w:tc>
        <w:tc>
          <w:tcPr>
            <w:tcW w:w="843" w:type="dxa"/>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套</w:t>
            </w:r>
          </w:p>
        </w:tc>
        <w:tc>
          <w:tcPr>
            <w:tcW w:w="850" w:type="dxa"/>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4</w:t>
            </w:r>
          </w:p>
        </w:tc>
        <w:tc>
          <w:tcPr>
            <w:tcW w:w="1276" w:type="dxa"/>
          </w:tcPr>
          <w:p w:rsidR="00CC4D89" w:rsidRDefault="00CC4D89" w:rsidP="00CC4D89">
            <w:pPr>
              <w:spacing w:line="360" w:lineRule="auto"/>
              <w:jc w:val="center"/>
              <w:rPr>
                <w:rFonts w:ascii="宋体" w:eastAsia="宋体" w:hAnsi="宋体"/>
                <w:sz w:val="24"/>
              </w:rPr>
            </w:pPr>
          </w:p>
        </w:tc>
        <w:tc>
          <w:tcPr>
            <w:tcW w:w="2132"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风管可利旧，不足补充</w:t>
            </w:r>
          </w:p>
        </w:tc>
      </w:tr>
      <w:tr w:rsidR="00CC4D89" w:rsidTr="00D0109D">
        <w:trPr>
          <w:trHeight w:val="780"/>
          <w:jc w:val="center"/>
        </w:trPr>
        <w:tc>
          <w:tcPr>
            <w:tcW w:w="993" w:type="dxa"/>
            <w:vAlign w:val="center"/>
          </w:tcPr>
          <w:p w:rsidR="00CC4D89" w:rsidRDefault="00CC4D89" w:rsidP="00CC4D89">
            <w:pPr>
              <w:spacing w:line="360" w:lineRule="auto"/>
              <w:jc w:val="center"/>
              <w:rPr>
                <w:rFonts w:ascii="宋体" w:eastAsia="宋体" w:hAnsi="宋体"/>
                <w:b/>
                <w:sz w:val="24"/>
              </w:rPr>
            </w:pPr>
            <w:r>
              <w:rPr>
                <w:rFonts w:ascii="宋体" w:eastAsia="宋体" w:hAnsi="宋体" w:hint="eastAsia"/>
                <w:b/>
                <w:sz w:val="24"/>
              </w:rPr>
              <w:t>四</w:t>
            </w:r>
          </w:p>
        </w:tc>
        <w:tc>
          <w:tcPr>
            <w:tcW w:w="1829" w:type="dxa"/>
            <w:vAlign w:val="center"/>
          </w:tcPr>
          <w:p w:rsidR="00CC4D89" w:rsidRDefault="00CC4D89" w:rsidP="00CC4D89">
            <w:pPr>
              <w:spacing w:line="360" w:lineRule="auto"/>
              <w:jc w:val="center"/>
              <w:rPr>
                <w:rFonts w:ascii="宋体" w:eastAsia="宋体" w:hAnsi="宋体"/>
                <w:b/>
                <w:sz w:val="24"/>
              </w:rPr>
            </w:pPr>
            <w:r>
              <w:rPr>
                <w:rFonts w:ascii="宋体" w:eastAsia="宋体" w:hAnsi="宋体" w:hint="eastAsia"/>
                <w:b/>
                <w:sz w:val="24"/>
              </w:rPr>
              <w:t>主引风机</w:t>
            </w:r>
          </w:p>
        </w:tc>
        <w:tc>
          <w:tcPr>
            <w:tcW w:w="2851" w:type="dxa"/>
            <w:vAlign w:val="center"/>
          </w:tcPr>
          <w:p w:rsidR="00CC4D89" w:rsidRDefault="00CC4D89" w:rsidP="00CC4D89">
            <w:pPr>
              <w:spacing w:line="360" w:lineRule="auto"/>
              <w:jc w:val="center"/>
              <w:rPr>
                <w:rFonts w:ascii="宋体" w:eastAsia="宋体" w:hAnsi="宋体"/>
                <w:sz w:val="24"/>
              </w:rPr>
            </w:pPr>
          </w:p>
        </w:tc>
        <w:tc>
          <w:tcPr>
            <w:tcW w:w="843" w:type="dxa"/>
            <w:vAlign w:val="center"/>
          </w:tcPr>
          <w:p w:rsidR="00CC4D89" w:rsidRDefault="00CC4D89" w:rsidP="00CC4D89">
            <w:pPr>
              <w:spacing w:line="360" w:lineRule="auto"/>
              <w:jc w:val="center"/>
              <w:rPr>
                <w:rFonts w:ascii="宋体" w:eastAsia="宋体" w:hAnsi="宋体"/>
                <w:sz w:val="24"/>
              </w:rPr>
            </w:pPr>
          </w:p>
        </w:tc>
        <w:tc>
          <w:tcPr>
            <w:tcW w:w="850" w:type="dxa"/>
            <w:vAlign w:val="center"/>
          </w:tcPr>
          <w:p w:rsidR="00CC4D89" w:rsidRDefault="00CC4D89" w:rsidP="00CC4D89">
            <w:pPr>
              <w:spacing w:line="360" w:lineRule="auto"/>
              <w:jc w:val="center"/>
              <w:rPr>
                <w:rFonts w:ascii="宋体" w:eastAsia="宋体" w:hAnsi="宋体"/>
                <w:sz w:val="24"/>
              </w:rPr>
            </w:pPr>
          </w:p>
        </w:tc>
        <w:tc>
          <w:tcPr>
            <w:tcW w:w="1276" w:type="dxa"/>
            <w:vAlign w:val="center"/>
          </w:tcPr>
          <w:p w:rsidR="00CC4D89" w:rsidRDefault="00CC4D89" w:rsidP="00CC4D89">
            <w:pPr>
              <w:spacing w:line="360" w:lineRule="auto"/>
              <w:jc w:val="center"/>
              <w:rPr>
                <w:rFonts w:ascii="宋体" w:eastAsia="宋体" w:hAnsi="宋体"/>
                <w:sz w:val="24"/>
              </w:rPr>
            </w:pPr>
          </w:p>
        </w:tc>
        <w:tc>
          <w:tcPr>
            <w:tcW w:w="2132" w:type="dxa"/>
            <w:vAlign w:val="center"/>
          </w:tcPr>
          <w:p w:rsidR="00CC4D89" w:rsidRPr="00CC4D89" w:rsidRDefault="00CC4D89" w:rsidP="00CC4D89">
            <w:pPr>
              <w:spacing w:line="360" w:lineRule="auto"/>
              <w:jc w:val="center"/>
              <w:rPr>
                <w:rFonts w:ascii="宋体" w:eastAsia="宋体" w:hAnsi="宋体"/>
                <w:sz w:val="24"/>
                <w:highlight w:val="lightGray"/>
              </w:rPr>
            </w:pPr>
            <w:r w:rsidRPr="00CC4D89">
              <w:rPr>
                <w:rFonts w:ascii="宋体" w:eastAsia="宋体" w:hAnsi="宋体" w:hint="eastAsia"/>
                <w:sz w:val="24"/>
                <w:highlight w:val="lightGray"/>
              </w:rPr>
              <w:t>不包括风机采购</w:t>
            </w: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4.1</w:t>
            </w:r>
          </w:p>
        </w:tc>
        <w:tc>
          <w:tcPr>
            <w:tcW w:w="1829" w:type="dxa"/>
            <w:vAlign w:val="center"/>
          </w:tcPr>
          <w:p w:rsidR="00CC4D89" w:rsidRDefault="00CC4D89" w:rsidP="00CC4D89">
            <w:pPr>
              <w:spacing w:line="360" w:lineRule="auto"/>
              <w:jc w:val="center"/>
              <w:rPr>
                <w:rFonts w:ascii="宋体" w:eastAsia="宋体" w:hAnsi="宋体" w:hint="eastAsia"/>
                <w:sz w:val="24"/>
              </w:rPr>
            </w:pPr>
            <w:r>
              <w:rPr>
                <w:rFonts w:ascii="宋体" w:eastAsia="宋体" w:hAnsi="宋体" w:hint="eastAsia"/>
                <w:sz w:val="24"/>
              </w:rPr>
              <w:t>主引风机吊装安装就位</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按设备布局图尺寸就位并与平台固定</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台</w:t>
            </w:r>
          </w:p>
        </w:tc>
        <w:tc>
          <w:tcPr>
            <w:tcW w:w="850"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5</w:t>
            </w:r>
          </w:p>
        </w:tc>
        <w:tc>
          <w:tcPr>
            <w:tcW w:w="1276" w:type="dxa"/>
            <w:vAlign w:val="center"/>
          </w:tcPr>
          <w:p w:rsidR="00CC4D89" w:rsidRDefault="00CC4D89" w:rsidP="00CC4D89">
            <w:pPr>
              <w:spacing w:line="360" w:lineRule="auto"/>
              <w:jc w:val="center"/>
              <w:rPr>
                <w:rFonts w:ascii="宋体" w:eastAsia="宋体" w:hAnsi="宋体"/>
                <w:sz w:val="24"/>
              </w:rPr>
            </w:pP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4.2</w:t>
            </w:r>
          </w:p>
        </w:tc>
        <w:tc>
          <w:tcPr>
            <w:tcW w:w="1829"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进出口软连接</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风机配套，法兰安装，材质：镀锌或304,三层帆布</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CC4D89" w:rsidRDefault="00CC4D89" w:rsidP="00CC4D89">
            <w:pPr>
              <w:spacing w:line="360" w:lineRule="auto"/>
              <w:jc w:val="center"/>
              <w:rPr>
                <w:rFonts w:ascii="宋体" w:eastAsia="宋体" w:hAnsi="宋体"/>
                <w:sz w:val="24"/>
              </w:rPr>
            </w:pPr>
            <w:r>
              <w:rPr>
                <w:rFonts w:ascii="宋体" w:eastAsia="宋体" w:hAnsi="宋体"/>
                <w:sz w:val="24"/>
              </w:rPr>
              <w:t>4</w:t>
            </w:r>
          </w:p>
        </w:tc>
        <w:tc>
          <w:tcPr>
            <w:tcW w:w="1276"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厂家自制</w:t>
            </w: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4</w:t>
            </w:r>
            <w:r>
              <w:rPr>
                <w:rFonts w:ascii="宋体" w:eastAsia="宋体" w:hAnsi="宋体"/>
                <w:sz w:val="24"/>
              </w:rPr>
              <w:t>.</w:t>
            </w:r>
            <w:r>
              <w:rPr>
                <w:rFonts w:ascii="宋体" w:eastAsia="宋体" w:hAnsi="宋体"/>
                <w:sz w:val="24"/>
              </w:rPr>
              <w:t>3</w:t>
            </w:r>
          </w:p>
        </w:tc>
        <w:tc>
          <w:tcPr>
            <w:tcW w:w="1829"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风机</w:t>
            </w:r>
            <w:r w:rsidR="0000688D">
              <w:rPr>
                <w:rFonts w:ascii="宋体" w:eastAsia="宋体" w:hAnsi="宋体" w:hint="eastAsia"/>
                <w:sz w:val="24"/>
              </w:rPr>
              <w:t>可拆卸</w:t>
            </w:r>
            <w:r>
              <w:rPr>
                <w:rFonts w:ascii="宋体" w:eastAsia="宋体" w:hAnsi="宋体" w:hint="eastAsia"/>
                <w:sz w:val="24"/>
              </w:rPr>
              <w:t>隔音罩</w:t>
            </w:r>
          </w:p>
        </w:tc>
        <w:tc>
          <w:tcPr>
            <w:tcW w:w="2851" w:type="dxa"/>
            <w:vAlign w:val="center"/>
          </w:tcPr>
          <w:p w:rsidR="00CC4D89" w:rsidRDefault="00CC4D89" w:rsidP="00CC4D89">
            <w:pPr>
              <w:spacing w:line="360" w:lineRule="auto"/>
              <w:jc w:val="center"/>
              <w:rPr>
                <w:rFonts w:ascii="宋体" w:eastAsia="宋体" w:hAnsi="宋体"/>
                <w:sz w:val="24"/>
              </w:rPr>
            </w:pPr>
            <w:r w:rsidRPr="00964C31">
              <w:rPr>
                <w:rFonts w:ascii="宋体" w:eastAsia="宋体" w:hAnsi="宋体" w:hint="eastAsia"/>
                <w:sz w:val="24"/>
              </w:rPr>
              <w:t>采用</w:t>
            </w:r>
            <w:r w:rsidRPr="00964C31">
              <w:rPr>
                <w:rFonts w:ascii="宋体" w:eastAsia="宋体" w:hAnsi="宋体"/>
                <w:sz w:val="24"/>
              </w:rPr>
              <w:t>70mm厚岩棉保温板，外敷0.5mm以上的宝钢产的钢板</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CC4D89" w:rsidRDefault="001A2528" w:rsidP="00CC4D89">
            <w:pPr>
              <w:spacing w:line="360" w:lineRule="auto"/>
              <w:jc w:val="center"/>
              <w:rPr>
                <w:rFonts w:ascii="宋体" w:eastAsia="宋体" w:hAnsi="宋体"/>
                <w:color w:val="FF0000"/>
                <w:sz w:val="24"/>
              </w:rPr>
            </w:pPr>
            <w:r>
              <w:rPr>
                <w:rFonts w:ascii="宋体" w:eastAsia="宋体" w:hAnsi="宋体"/>
                <w:sz w:val="24"/>
              </w:rPr>
              <w:t>4</w:t>
            </w:r>
          </w:p>
        </w:tc>
        <w:tc>
          <w:tcPr>
            <w:tcW w:w="1276" w:type="dxa"/>
            <w:vAlign w:val="center"/>
          </w:tcPr>
          <w:p w:rsidR="00CC4D89" w:rsidRPr="00F729B1" w:rsidRDefault="00CC4D89" w:rsidP="00CC4D89">
            <w:pPr>
              <w:spacing w:line="360" w:lineRule="auto"/>
              <w:jc w:val="center"/>
              <w:rPr>
                <w:rFonts w:ascii="宋体" w:eastAsia="宋体" w:hAnsi="宋体"/>
                <w:sz w:val="24"/>
              </w:rPr>
            </w:pPr>
            <w:r w:rsidRPr="00F729B1">
              <w:rPr>
                <w:rFonts w:ascii="宋体" w:eastAsia="宋体" w:hAnsi="宋体" w:hint="eastAsia"/>
                <w:sz w:val="24"/>
              </w:rPr>
              <w:t>厂家自制</w:t>
            </w: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b/>
                <w:sz w:val="24"/>
              </w:rPr>
            </w:pPr>
            <w:r>
              <w:rPr>
                <w:rFonts w:ascii="宋体" w:eastAsia="宋体" w:hAnsi="宋体" w:hint="eastAsia"/>
                <w:b/>
                <w:sz w:val="24"/>
              </w:rPr>
              <w:t>五</w:t>
            </w:r>
          </w:p>
        </w:tc>
        <w:tc>
          <w:tcPr>
            <w:tcW w:w="1829" w:type="dxa"/>
            <w:vAlign w:val="center"/>
          </w:tcPr>
          <w:p w:rsidR="00CC4D89" w:rsidRDefault="00CC4D89" w:rsidP="00CC4D89">
            <w:pPr>
              <w:spacing w:line="360" w:lineRule="auto"/>
              <w:jc w:val="center"/>
              <w:rPr>
                <w:rFonts w:ascii="宋体" w:eastAsia="宋体" w:hAnsi="宋体"/>
                <w:b/>
                <w:sz w:val="24"/>
              </w:rPr>
            </w:pPr>
            <w:r>
              <w:rPr>
                <w:rFonts w:ascii="宋体" w:eastAsia="宋体" w:hAnsi="宋体" w:hint="eastAsia"/>
                <w:b/>
                <w:sz w:val="24"/>
              </w:rPr>
              <w:t>电气控制系统</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利用原控制柜进行改造</w:t>
            </w:r>
          </w:p>
        </w:tc>
        <w:tc>
          <w:tcPr>
            <w:tcW w:w="843" w:type="dxa"/>
            <w:vAlign w:val="center"/>
          </w:tcPr>
          <w:p w:rsidR="00CC4D89" w:rsidRDefault="00CC4D89" w:rsidP="00CC4D89">
            <w:pPr>
              <w:spacing w:line="360" w:lineRule="auto"/>
              <w:jc w:val="center"/>
              <w:rPr>
                <w:rFonts w:ascii="宋体" w:eastAsia="宋体" w:hAnsi="宋体"/>
                <w:sz w:val="24"/>
              </w:rPr>
            </w:pPr>
          </w:p>
        </w:tc>
        <w:tc>
          <w:tcPr>
            <w:tcW w:w="850" w:type="dxa"/>
            <w:vAlign w:val="center"/>
          </w:tcPr>
          <w:p w:rsidR="00CC4D89" w:rsidRDefault="00CC4D89" w:rsidP="00CC4D89">
            <w:pPr>
              <w:spacing w:line="360" w:lineRule="auto"/>
              <w:jc w:val="center"/>
              <w:rPr>
                <w:rFonts w:ascii="宋体" w:eastAsia="宋体" w:hAnsi="宋体"/>
                <w:sz w:val="24"/>
              </w:rPr>
            </w:pPr>
          </w:p>
        </w:tc>
        <w:tc>
          <w:tcPr>
            <w:tcW w:w="1276" w:type="dxa"/>
            <w:vAlign w:val="center"/>
          </w:tcPr>
          <w:p w:rsidR="00CC4D89" w:rsidRDefault="00CC4D89" w:rsidP="00CC4D89">
            <w:pPr>
              <w:spacing w:line="360" w:lineRule="auto"/>
              <w:jc w:val="center"/>
              <w:rPr>
                <w:rFonts w:ascii="宋体" w:eastAsia="宋体" w:hAnsi="宋体"/>
                <w:sz w:val="24"/>
              </w:rPr>
            </w:pP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sz w:val="24"/>
              </w:rPr>
              <w:t>5</w:t>
            </w:r>
            <w:r>
              <w:rPr>
                <w:rFonts w:ascii="宋体" w:eastAsia="宋体" w:hAnsi="宋体" w:hint="eastAsia"/>
                <w:sz w:val="24"/>
              </w:rPr>
              <w:t>.</w:t>
            </w:r>
            <w:r>
              <w:rPr>
                <w:rFonts w:ascii="宋体" w:eastAsia="宋体" w:hAnsi="宋体"/>
                <w:sz w:val="24"/>
              </w:rPr>
              <w:t>1</w:t>
            </w:r>
          </w:p>
        </w:tc>
        <w:tc>
          <w:tcPr>
            <w:tcW w:w="1829"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低压元气件</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与系统配套</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西门子、ABB</w:t>
            </w: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sz w:val="24"/>
              </w:rPr>
              <w:t>5</w:t>
            </w:r>
            <w:r>
              <w:rPr>
                <w:rFonts w:ascii="宋体" w:eastAsia="宋体" w:hAnsi="宋体" w:hint="eastAsia"/>
                <w:sz w:val="24"/>
              </w:rPr>
              <w:t>.</w:t>
            </w:r>
            <w:r>
              <w:rPr>
                <w:rFonts w:ascii="宋体" w:eastAsia="宋体" w:hAnsi="宋体"/>
                <w:sz w:val="24"/>
              </w:rPr>
              <w:t>2</w:t>
            </w:r>
          </w:p>
        </w:tc>
        <w:tc>
          <w:tcPr>
            <w:tcW w:w="1829"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变频器</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频率范围：0-50HZ</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西门子、ABB</w:t>
            </w: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sz w:val="24"/>
              </w:rPr>
              <w:t>5</w:t>
            </w:r>
            <w:r>
              <w:rPr>
                <w:rFonts w:ascii="宋体" w:eastAsia="宋体" w:hAnsi="宋体" w:hint="eastAsia"/>
                <w:sz w:val="24"/>
              </w:rPr>
              <w:t>.</w:t>
            </w:r>
            <w:r>
              <w:rPr>
                <w:rFonts w:ascii="宋体" w:eastAsia="宋体" w:hAnsi="宋体"/>
                <w:sz w:val="24"/>
              </w:rPr>
              <w:t>3</w:t>
            </w:r>
          </w:p>
        </w:tc>
        <w:tc>
          <w:tcPr>
            <w:tcW w:w="1829"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低压电缆</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控制柜至现场各用电点</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sz w:val="24"/>
              </w:rPr>
              <w:lastRenderedPageBreak/>
              <w:t>5</w:t>
            </w:r>
            <w:r>
              <w:rPr>
                <w:rFonts w:ascii="宋体" w:eastAsia="宋体" w:hAnsi="宋体" w:hint="eastAsia"/>
                <w:sz w:val="24"/>
              </w:rPr>
              <w:t>.</w:t>
            </w:r>
            <w:r>
              <w:rPr>
                <w:rFonts w:ascii="宋体" w:eastAsia="宋体" w:hAnsi="宋体"/>
                <w:sz w:val="24"/>
              </w:rPr>
              <w:t>4</w:t>
            </w:r>
          </w:p>
        </w:tc>
        <w:tc>
          <w:tcPr>
            <w:tcW w:w="1829"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电缆桥架</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镀锌，镀锌螺栓连接</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sz w:val="24"/>
              </w:rPr>
              <w:t>5</w:t>
            </w:r>
            <w:r>
              <w:rPr>
                <w:rFonts w:ascii="宋体" w:eastAsia="宋体" w:hAnsi="宋体" w:hint="eastAsia"/>
                <w:sz w:val="24"/>
              </w:rPr>
              <w:t>.</w:t>
            </w:r>
            <w:r>
              <w:rPr>
                <w:rFonts w:ascii="宋体" w:eastAsia="宋体" w:hAnsi="宋体"/>
                <w:sz w:val="24"/>
              </w:rPr>
              <w:t>5</w:t>
            </w:r>
          </w:p>
        </w:tc>
        <w:tc>
          <w:tcPr>
            <w:tcW w:w="1829"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系统接地器材</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镀锌角钢、扁钢、圆钢，保证接地良好</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厂家自制</w:t>
            </w: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sz w:val="24"/>
              </w:rPr>
              <w:t>5.6</w:t>
            </w:r>
          </w:p>
        </w:tc>
        <w:tc>
          <w:tcPr>
            <w:tcW w:w="1829"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高压电缆</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配电站至室外卖方电源柜</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CC4D89" w:rsidRDefault="00CC4D89" w:rsidP="00CC4D89">
            <w:pPr>
              <w:spacing w:line="360" w:lineRule="auto"/>
              <w:jc w:val="center"/>
              <w:rPr>
                <w:rFonts w:ascii="宋体" w:eastAsia="宋体" w:hAnsi="宋体"/>
                <w:sz w:val="24"/>
              </w:rPr>
            </w:pPr>
          </w:p>
        </w:tc>
      </w:tr>
      <w:tr w:rsidR="00E85EC0" w:rsidTr="00D0109D">
        <w:trPr>
          <w:jc w:val="center"/>
        </w:trPr>
        <w:tc>
          <w:tcPr>
            <w:tcW w:w="993" w:type="dxa"/>
            <w:vAlign w:val="center"/>
          </w:tcPr>
          <w:p w:rsidR="00E85EC0" w:rsidRDefault="00E85EC0" w:rsidP="00CC4D89">
            <w:pPr>
              <w:spacing w:line="360" w:lineRule="auto"/>
              <w:jc w:val="center"/>
              <w:rPr>
                <w:rFonts w:ascii="宋体" w:eastAsia="宋体" w:hAnsi="宋体"/>
                <w:sz w:val="24"/>
              </w:rPr>
            </w:pPr>
            <w:r>
              <w:rPr>
                <w:rFonts w:ascii="宋体" w:eastAsia="宋体" w:hAnsi="宋体" w:hint="eastAsia"/>
                <w:sz w:val="24"/>
              </w:rPr>
              <w:t>5</w:t>
            </w:r>
            <w:r>
              <w:rPr>
                <w:rFonts w:ascii="宋体" w:eastAsia="宋体" w:hAnsi="宋体"/>
                <w:sz w:val="24"/>
              </w:rPr>
              <w:t>.</w:t>
            </w:r>
            <w:r>
              <w:rPr>
                <w:rFonts w:ascii="宋体" w:eastAsia="宋体" w:hAnsi="宋体" w:hint="eastAsia"/>
                <w:sz w:val="24"/>
              </w:rPr>
              <w:t>7</w:t>
            </w:r>
          </w:p>
        </w:tc>
        <w:tc>
          <w:tcPr>
            <w:tcW w:w="1829" w:type="dxa"/>
            <w:vAlign w:val="center"/>
          </w:tcPr>
          <w:p w:rsidR="00E85EC0" w:rsidRPr="00E85EC0" w:rsidRDefault="00E85EC0" w:rsidP="00CC4D89">
            <w:pPr>
              <w:spacing w:line="360" w:lineRule="auto"/>
              <w:jc w:val="center"/>
              <w:rPr>
                <w:rFonts w:ascii="宋体" w:eastAsia="宋体" w:hAnsi="宋体" w:hint="eastAsia"/>
                <w:sz w:val="24"/>
                <w:highlight w:val="lightGray"/>
              </w:rPr>
            </w:pPr>
            <w:r w:rsidRPr="00E85EC0">
              <w:rPr>
                <w:rFonts w:ascii="宋体" w:eastAsia="宋体" w:hAnsi="宋体" w:hint="eastAsia"/>
                <w:sz w:val="24"/>
                <w:highlight w:val="lightGray"/>
              </w:rPr>
              <w:t>电表</w:t>
            </w:r>
          </w:p>
        </w:tc>
        <w:tc>
          <w:tcPr>
            <w:tcW w:w="2851" w:type="dxa"/>
            <w:vAlign w:val="center"/>
          </w:tcPr>
          <w:p w:rsidR="00E85EC0" w:rsidRPr="00E85EC0" w:rsidRDefault="00E85EC0" w:rsidP="00E85EC0">
            <w:pPr>
              <w:spacing w:line="360" w:lineRule="auto"/>
              <w:jc w:val="center"/>
              <w:rPr>
                <w:rFonts w:ascii="宋体" w:eastAsia="宋体" w:hAnsi="宋体" w:hint="eastAsia"/>
                <w:sz w:val="24"/>
                <w:highlight w:val="lightGray"/>
              </w:rPr>
            </w:pPr>
            <w:r w:rsidRPr="00E85EC0">
              <w:rPr>
                <w:rFonts w:ascii="宋体" w:eastAsia="宋体" w:hAnsi="宋体" w:hint="eastAsia"/>
                <w:sz w:val="24"/>
                <w:highlight w:val="lightGray"/>
              </w:rPr>
              <w:t>自动计算耗电量，可显示总累积耗电量</w:t>
            </w:r>
          </w:p>
        </w:tc>
        <w:tc>
          <w:tcPr>
            <w:tcW w:w="843" w:type="dxa"/>
            <w:vAlign w:val="center"/>
          </w:tcPr>
          <w:p w:rsidR="00E85EC0" w:rsidRDefault="00E85EC0" w:rsidP="00CC4D89">
            <w:pPr>
              <w:spacing w:line="360" w:lineRule="auto"/>
              <w:jc w:val="center"/>
              <w:rPr>
                <w:rFonts w:ascii="宋体" w:eastAsia="宋体" w:hAnsi="宋体" w:hint="eastAsia"/>
                <w:sz w:val="24"/>
              </w:rPr>
            </w:pPr>
            <w:r>
              <w:rPr>
                <w:rFonts w:ascii="宋体" w:eastAsia="宋体" w:hAnsi="宋体" w:hint="eastAsia"/>
                <w:sz w:val="24"/>
              </w:rPr>
              <w:t>套</w:t>
            </w:r>
          </w:p>
        </w:tc>
        <w:tc>
          <w:tcPr>
            <w:tcW w:w="850" w:type="dxa"/>
            <w:vAlign w:val="center"/>
          </w:tcPr>
          <w:p w:rsidR="00E85EC0" w:rsidRDefault="00E85EC0" w:rsidP="00CC4D89">
            <w:pPr>
              <w:spacing w:line="360" w:lineRule="auto"/>
              <w:jc w:val="center"/>
              <w:rPr>
                <w:rFonts w:ascii="宋体" w:eastAsia="宋体" w:hAnsi="宋体" w:hint="eastAsia"/>
                <w:sz w:val="24"/>
              </w:rPr>
            </w:pPr>
            <w:r>
              <w:rPr>
                <w:rFonts w:ascii="宋体" w:eastAsia="宋体" w:hAnsi="宋体" w:hint="eastAsia"/>
                <w:sz w:val="24"/>
              </w:rPr>
              <w:t>4</w:t>
            </w:r>
          </w:p>
        </w:tc>
        <w:tc>
          <w:tcPr>
            <w:tcW w:w="1276" w:type="dxa"/>
            <w:vAlign w:val="center"/>
          </w:tcPr>
          <w:p w:rsidR="00E85EC0" w:rsidRDefault="00E85EC0" w:rsidP="00CC4D89">
            <w:pPr>
              <w:spacing w:line="360" w:lineRule="auto"/>
              <w:jc w:val="center"/>
              <w:rPr>
                <w:rFonts w:ascii="宋体" w:eastAsia="宋体" w:hAnsi="宋体" w:hint="eastAsia"/>
                <w:sz w:val="24"/>
              </w:rPr>
            </w:pPr>
            <w:r>
              <w:rPr>
                <w:rFonts w:ascii="宋体" w:eastAsia="宋体" w:hAnsi="宋体" w:hint="eastAsia"/>
                <w:sz w:val="24"/>
              </w:rPr>
              <w:t>国内名优</w:t>
            </w:r>
          </w:p>
        </w:tc>
        <w:tc>
          <w:tcPr>
            <w:tcW w:w="2132" w:type="dxa"/>
            <w:vAlign w:val="center"/>
          </w:tcPr>
          <w:p w:rsidR="00E85EC0" w:rsidRDefault="00E85EC0"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b/>
                <w:sz w:val="24"/>
              </w:rPr>
            </w:pPr>
            <w:r>
              <w:rPr>
                <w:rFonts w:ascii="宋体" w:eastAsia="宋体" w:hAnsi="宋体" w:hint="eastAsia"/>
                <w:b/>
                <w:sz w:val="24"/>
              </w:rPr>
              <w:t>六</w:t>
            </w:r>
          </w:p>
        </w:tc>
        <w:tc>
          <w:tcPr>
            <w:tcW w:w="1829" w:type="dxa"/>
            <w:vAlign w:val="center"/>
          </w:tcPr>
          <w:p w:rsidR="00CC4D89" w:rsidRDefault="00CC4D89" w:rsidP="00CC4D89">
            <w:pPr>
              <w:spacing w:line="360" w:lineRule="auto"/>
              <w:jc w:val="center"/>
              <w:rPr>
                <w:rFonts w:ascii="宋体" w:eastAsia="宋体" w:hAnsi="宋体"/>
                <w:b/>
                <w:sz w:val="24"/>
              </w:rPr>
            </w:pPr>
            <w:r>
              <w:rPr>
                <w:rFonts w:ascii="宋体" w:eastAsia="宋体" w:hAnsi="宋体" w:hint="eastAsia"/>
                <w:b/>
                <w:sz w:val="24"/>
              </w:rPr>
              <w:t>辅助配件</w:t>
            </w:r>
          </w:p>
        </w:tc>
        <w:tc>
          <w:tcPr>
            <w:tcW w:w="2851" w:type="dxa"/>
            <w:vAlign w:val="center"/>
          </w:tcPr>
          <w:p w:rsidR="00CC4D89" w:rsidRDefault="00CC4D89" w:rsidP="00CC4D89">
            <w:pPr>
              <w:widowControl/>
              <w:jc w:val="center"/>
              <w:rPr>
                <w:rFonts w:ascii="宋体" w:eastAsia="宋体" w:hAnsi="宋体"/>
                <w:sz w:val="24"/>
              </w:rPr>
            </w:pPr>
          </w:p>
        </w:tc>
        <w:tc>
          <w:tcPr>
            <w:tcW w:w="843" w:type="dxa"/>
            <w:vAlign w:val="center"/>
          </w:tcPr>
          <w:p w:rsidR="00CC4D89" w:rsidRDefault="00CC4D89" w:rsidP="00CC4D89">
            <w:pPr>
              <w:spacing w:line="360" w:lineRule="auto"/>
              <w:jc w:val="center"/>
              <w:rPr>
                <w:rFonts w:ascii="宋体" w:eastAsia="宋体" w:hAnsi="宋体"/>
                <w:sz w:val="24"/>
              </w:rPr>
            </w:pPr>
          </w:p>
        </w:tc>
        <w:tc>
          <w:tcPr>
            <w:tcW w:w="850" w:type="dxa"/>
            <w:vAlign w:val="center"/>
          </w:tcPr>
          <w:p w:rsidR="00CC4D89" w:rsidRDefault="00CC4D89" w:rsidP="00CC4D89">
            <w:pPr>
              <w:spacing w:line="360" w:lineRule="auto"/>
              <w:jc w:val="center"/>
              <w:rPr>
                <w:rFonts w:ascii="宋体" w:eastAsia="宋体" w:hAnsi="宋体"/>
                <w:sz w:val="24"/>
              </w:rPr>
            </w:pPr>
          </w:p>
        </w:tc>
        <w:tc>
          <w:tcPr>
            <w:tcW w:w="1276" w:type="dxa"/>
            <w:vAlign w:val="center"/>
          </w:tcPr>
          <w:p w:rsidR="00CC4D89" w:rsidRDefault="00CC4D89" w:rsidP="00CC4D89">
            <w:pPr>
              <w:spacing w:line="360" w:lineRule="auto"/>
              <w:jc w:val="center"/>
              <w:rPr>
                <w:rFonts w:ascii="宋体" w:eastAsia="宋体" w:hAnsi="宋体"/>
                <w:sz w:val="24"/>
              </w:rPr>
            </w:pP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Tr="00D0109D">
        <w:trPr>
          <w:jc w:val="center"/>
        </w:trPr>
        <w:tc>
          <w:tcPr>
            <w:tcW w:w="993" w:type="dxa"/>
            <w:vAlign w:val="center"/>
          </w:tcPr>
          <w:p w:rsidR="00CC4D89" w:rsidRDefault="00CC4D89" w:rsidP="00CC4D89">
            <w:pPr>
              <w:spacing w:line="360" w:lineRule="auto"/>
              <w:jc w:val="center"/>
              <w:rPr>
                <w:rFonts w:ascii="宋体" w:eastAsia="宋体" w:hAnsi="宋体"/>
                <w:sz w:val="24"/>
              </w:rPr>
            </w:pPr>
            <w:r>
              <w:rPr>
                <w:rFonts w:ascii="宋体" w:eastAsia="宋体" w:hAnsi="宋体"/>
                <w:sz w:val="24"/>
              </w:rPr>
              <w:t>6</w:t>
            </w:r>
            <w:r>
              <w:rPr>
                <w:rFonts w:ascii="宋体" w:eastAsia="宋体" w:hAnsi="宋体" w:hint="eastAsia"/>
                <w:sz w:val="24"/>
              </w:rPr>
              <w:t>.1</w:t>
            </w:r>
          </w:p>
        </w:tc>
        <w:tc>
          <w:tcPr>
            <w:tcW w:w="1829"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工程安装辅助配件</w:t>
            </w:r>
          </w:p>
        </w:tc>
        <w:tc>
          <w:tcPr>
            <w:tcW w:w="2851"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五金、防腐、紧固件、螺栓及其它，现场防腐碳钢要求涂刷：两底两面，螺栓等五金件材质：镀锌</w:t>
            </w:r>
          </w:p>
        </w:tc>
        <w:tc>
          <w:tcPr>
            <w:tcW w:w="843"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CC4D89" w:rsidRDefault="00CC4D89" w:rsidP="00CC4D89">
            <w:pPr>
              <w:spacing w:line="360" w:lineRule="auto"/>
              <w:jc w:val="center"/>
              <w:rPr>
                <w:rFonts w:ascii="宋体" w:eastAsia="宋体" w:hAnsi="宋体"/>
                <w:sz w:val="24"/>
              </w:rPr>
            </w:pPr>
            <w:r>
              <w:rPr>
                <w:rFonts w:ascii="宋体" w:eastAsia="宋体" w:hAnsi="宋体" w:hint="eastAsia"/>
                <w:sz w:val="24"/>
              </w:rPr>
              <w:t>厂家配套</w:t>
            </w:r>
          </w:p>
        </w:tc>
        <w:tc>
          <w:tcPr>
            <w:tcW w:w="2132" w:type="dxa"/>
            <w:vAlign w:val="center"/>
          </w:tcPr>
          <w:p w:rsidR="00CC4D89" w:rsidRDefault="00CC4D89" w:rsidP="00CC4D89">
            <w:pPr>
              <w:spacing w:line="360" w:lineRule="auto"/>
              <w:jc w:val="center"/>
              <w:rPr>
                <w:rFonts w:ascii="宋体" w:eastAsia="宋体" w:hAnsi="宋体"/>
                <w:sz w:val="24"/>
              </w:rPr>
            </w:pPr>
          </w:p>
        </w:tc>
      </w:tr>
      <w:tr w:rsidR="00CC4D89" w:rsidRPr="00F729B1" w:rsidTr="00D0109D">
        <w:trPr>
          <w:jc w:val="center"/>
        </w:trPr>
        <w:tc>
          <w:tcPr>
            <w:tcW w:w="993" w:type="dxa"/>
            <w:vAlign w:val="center"/>
          </w:tcPr>
          <w:p w:rsidR="00CC4D89" w:rsidRPr="00C77697" w:rsidRDefault="00CC4D89" w:rsidP="00CC4D89">
            <w:pPr>
              <w:spacing w:line="360" w:lineRule="auto"/>
              <w:jc w:val="center"/>
              <w:rPr>
                <w:rFonts w:ascii="宋体" w:eastAsia="宋体" w:hAnsi="宋体"/>
                <w:b/>
                <w:bCs/>
                <w:sz w:val="24"/>
              </w:rPr>
            </w:pPr>
            <w:r>
              <w:rPr>
                <w:rFonts w:ascii="宋体" w:eastAsia="宋体" w:hAnsi="宋体" w:hint="eastAsia"/>
                <w:b/>
                <w:bCs/>
                <w:sz w:val="24"/>
              </w:rPr>
              <w:t>七</w:t>
            </w:r>
          </w:p>
        </w:tc>
        <w:tc>
          <w:tcPr>
            <w:tcW w:w="1829" w:type="dxa"/>
            <w:vAlign w:val="center"/>
          </w:tcPr>
          <w:p w:rsidR="00CC4D89" w:rsidRPr="00C77697" w:rsidRDefault="001A2528" w:rsidP="00CC4D89">
            <w:pPr>
              <w:spacing w:line="360" w:lineRule="auto"/>
              <w:jc w:val="center"/>
              <w:rPr>
                <w:rFonts w:ascii="宋体" w:eastAsia="宋体" w:hAnsi="宋体"/>
                <w:b/>
                <w:sz w:val="24"/>
              </w:rPr>
            </w:pPr>
            <w:r>
              <w:rPr>
                <w:rFonts w:ascii="宋体" w:eastAsia="宋体" w:hAnsi="宋体" w:hint="eastAsia"/>
                <w:b/>
                <w:sz w:val="24"/>
              </w:rPr>
              <w:t>合并排气烟囱</w:t>
            </w:r>
          </w:p>
        </w:tc>
        <w:tc>
          <w:tcPr>
            <w:tcW w:w="2851" w:type="dxa"/>
            <w:vAlign w:val="center"/>
          </w:tcPr>
          <w:p w:rsidR="00CC4D89" w:rsidRPr="00C77697" w:rsidRDefault="00CC4D89" w:rsidP="00CC4D89">
            <w:pPr>
              <w:spacing w:line="360" w:lineRule="auto"/>
              <w:jc w:val="center"/>
              <w:rPr>
                <w:rFonts w:ascii="宋体" w:eastAsia="宋体" w:hAnsi="宋体"/>
                <w:b/>
                <w:color w:val="FF0000"/>
                <w:sz w:val="24"/>
              </w:rPr>
            </w:pPr>
          </w:p>
        </w:tc>
        <w:tc>
          <w:tcPr>
            <w:tcW w:w="843" w:type="dxa"/>
            <w:vAlign w:val="center"/>
          </w:tcPr>
          <w:p w:rsidR="00CC4D89" w:rsidRPr="00C77697" w:rsidRDefault="00CC4D89" w:rsidP="00CC4D89">
            <w:pPr>
              <w:spacing w:line="360" w:lineRule="auto"/>
              <w:jc w:val="center"/>
              <w:rPr>
                <w:rFonts w:ascii="宋体" w:eastAsia="宋体" w:hAnsi="宋体"/>
                <w:b/>
                <w:color w:val="FF0000"/>
                <w:sz w:val="24"/>
              </w:rPr>
            </w:pPr>
          </w:p>
        </w:tc>
        <w:tc>
          <w:tcPr>
            <w:tcW w:w="850" w:type="dxa"/>
            <w:vAlign w:val="center"/>
          </w:tcPr>
          <w:p w:rsidR="00CC4D89" w:rsidRPr="00C77697" w:rsidRDefault="00CC4D89" w:rsidP="00CC4D89">
            <w:pPr>
              <w:spacing w:line="360" w:lineRule="auto"/>
              <w:jc w:val="center"/>
              <w:rPr>
                <w:rFonts w:ascii="宋体" w:eastAsia="宋体" w:hAnsi="宋体"/>
                <w:b/>
                <w:color w:val="FF0000"/>
                <w:sz w:val="24"/>
              </w:rPr>
            </w:pPr>
          </w:p>
        </w:tc>
        <w:tc>
          <w:tcPr>
            <w:tcW w:w="1276" w:type="dxa"/>
            <w:vAlign w:val="center"/>
          </w:tcPr>
          <w:p w:rsidR="00CC4D89" w:rsidRPr="00C77697" w:rsidRDefault="00CC4D89" w:rsidP="00CC4D89">
            <w:pPr>
              <w:spacing w:line="360" w:lineRule="auto"/>
              <w:jc w:val="center"/>
              <w:rPr>
                <w:rFonts w:ascii="宋体" w:eastAsia="宋体" w:hAnsi="宋体"/>
                <w:b/>
                <w:color w:val="FF0000"/>
                <w:sz w:val="24"/>
              </w:rPr>
            </w:pPr>
          </w:p>
        </w:tc>
        <w:tc>
          <w:tcPr>
            <w:tcW w:w="2132" w:type="dxa"/>
            <w:vAlign w:val="center"/>
          </w:tcPr>
          <w:p w:rsidR="00CC4D89" w:rsidRPr="00F729B1" w:rsidRDefault="00CC4D89" w:rsidP="00CC4D89">
            <w:pPr>
              <w:spacing w:line="360" w:lineRule="auto"/>
              <w:jc w:val="center"/>
              <w:rPr>
                <w:rFonts w:ascii="宋体" w:eastAsia="宋体" w:hAnsi="宋体"/>
                <w:sz w:val="24"/>
                <w:highlight w:val="magenta"/>
              </w:rPr>
            </w:pPr>
          </w:p>
        </w:tc>
      </w:tr>
      <w:tr w:rsidR="001A2528" w:rsidTr="00F46D24">
        <w:trPr>
          <w:jc w:val="center"/>
        </w:trPr>
        <w:tc>
          <w:tcPr>
            <w:tcW w:w="993" w:type="dxa"/>
            <w:vAlign w:val="center"/>
          </w:tcPr>
          <w:p w:rsidR="001A2528" w:rsidRPr="00C77697" w:rsidRDefault="001A2528" w:rsidP="001A2528">
            <w:pPr>
              <w:spacing w:line="360" w:lineRule="auto"/>
              <w:jc w:val="center"/>
              <w:rPr>
                <w:rFonts w:ascii="宋体" w:eastAsia="宋体" w:hAnsi="宋体"/>
                <w:bCs/>
                <w:sz w:val="24"/>
              </w:rPr>
            </w:pPr>
            <w:r>
              <w:rPr>
                <w:rFonts w:ascii="宋体" w:eastAsia="宋体" w:hAnsi="宋体"/>
                <w:bCs/>
                <w:sz w:val="24"/>
              </w:rPr>
              <w:t>7</w:t>
            </w:r>
            <w:r w:rsidRPr="00C77697">
              <w:rPr>
                <w:rFonts w:ascii="宋体" w:eastAsia="宋体" w:hAnsi="宋体"/>
                <w:bCs/>
                <w:sz w:val="24"/>
              </w:rPr>
              <w:t>.1</w:t>
            </w:r>
          </w:p>
        </w:tc>
        <w:tc>
          <w:tcPr>
            <w:tcW w:w="1829"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w:t>
            </w:r>
          </w:p>
        </w:tc>
        <w:tc>
          <w:tcPr>
            <w:tcW w:w="2851" w:type="dxa"/>
            <w:vAlign w:val="center"/>
          </w:tcPr>
          <w:p w:rsidR="001A2528" w:rsidRPr="005C46A1" w:rsidRDefault="001A2528" w:rsidP="001A2528">
            <w:pPr>
              <w:widowControl/>
              <w:jc w:val="left"/>
              <w:rPr>
                <w:rFonts w:ascii="宋体" w:eastAsia="宋体" w:hAnsi="宋体" w:cs="宋体"/>
                <w:color w:val="000000"/>
                <w:kern w:val="0"/>
                <w:sz w:val="24"/>
                <w:szCs w:val="24"/>
              </w:rPr>
            </w:pPr>
            <w:r w:rsidRPr="001A2528">
              <w:rPr>
                <w:rFonts w:ascii="宋体" w:eastAsia="宋体" w:hAnsi="宋体" w:cs="宋体" w:hint="eastAsia"/>
                <w:color w:val="000000"/>
                <w:kern w:val="0"/>
                <w:sz w:val="24"/>
                <w:szCs w:val="24"/>
              </w:rPr>
              <w:t>材质：</w:t>
            </w:r>
            <w:r w:rsidRPr="001A2528">
              <w:rPr>
                <w:rFonts w:ascii="宋体" w:eastAsia="宋体" w:hAnsi="宋体" w:cs="宋体" w:hint="eastAsia"/>
                <w:color w:val="000000"/>
                <w:kern w:val="0"/>
                <w:sz w:val="24"/>
                <w:szCs w:val="24"/>
              </w:rPr>
              <w:t>镀锌</w:t>
            </w:r>
            <w:r w:rsidRPr="005C46A1">
              <w:rPr>
                <w:rFonts w:ascii="宋体" w:eastAsia="宋体" w:hAnsi="宋体" w:cs="宋体" w:hint="eastAsia"/>
                <w:color w:val="000000"/>
                <w:kern w:val="0"/>
                <w:sz w:val="24"/>
                <w:szCs w:val="24"/>
              </w:rPr>
              <w:t>，强度满足现场要求，检测口按照在线监测最新标准预留，风速、高度等要求按照国标或地标执行，底部带排空装置</w:t>
            </w:r>
          </w:p>
        </w:tc>
        <w:tc>
          <w:tcPr>
            <w:tcW w:w="843"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850"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2132" w:type="dxa"/>
            <w:vAlign w:val="center"/>
          </w:tcPr>
          <w:p w:rsidR="001A2528" w:rsidRDefault="001A2528" w:rsidP="001A2528">
            <w:pPr>
              <w:spacing w:line="360" w:lineRule="auto"/>
              <w:jc w:val="center"/>
              <w:rPr>
                <w:rFonts w:ascii="宋体" w:eastAsia="宋体" w:hAnsi="宋体"/>
                <w:sz w:val="24"/>
              </w:rPr>
            </w:pPr>
          </w:p>
        </w:tc>
      </w:tr>
      <w:tr w:rsidR="001A2528" w:rsidTr="00F46D24">
        <w:trPr>
          <w:jc w:val="center"/>
        </w:trPr>
        <w:tc>
          <w:tcPr>
            <w:tcW w:w="993" w:type="dxa"/>
            <w:vAlign w:val="center"/>
          </w:tcPr>
          <w:p w:rsidR="001A2528" w:rsidRDefault="001A2528" w:rsidP="001A2528">
            <w:pPr>
              <w:spacing w:line="360" w:lineRule="auto"/>
              <w:jc w:val="center"/>
              <w:rPr>
                <w:rFonts w:ascii="宋体" w:eastAsia="宋体" w:hAnsi="宋体"/>
                <w:bCs/>
                <w:sz w:val="24"/>
              </w:rPr>
            </w:pPr>
            <w:r>
              <w:rPr>
                <w:rFonts w:ascii="宋体" w:eastAsia="宋体" w:hAnsi="宋体" w:hint="eastAsia"/>
                <w:bCs/>
                <w:sz w:val="24"/>
              </w:rPr>
              <w:t>7.2</w:t>
            </w:r>
          </w:p>
        </w:tc>
        <w:tc>
          <w:tcPr>
            <w:tcW w:w="1829"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排气筒支架</w:t>
            </w:r>
          </w:p>
        </w:tc>
        <w:tc>
          <w:tcPr>
            <w:tcW w:w="2851" w:type="dxa"/>
            <w:vAlign w:val="center"/>
          </w:tcPr>
          <w:p w:rsidR="001A2528" w:rsidRPr="005C46A1" w:rsidRDefault="001A2528" w:rsidP="001A2528">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材料镀锌</w:t>
            </w:r>
          </w:p>
        </w:tc>
        <w:tc>
          <w:tcPr>
            <w:tcW w:w="843"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850"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2132" w:type="dxa"/>
            <w:vAlign w:val="center"/>
          </w:tcPr>
          <w:p w:rsidR="001A2528" w:rsidRDefault="001A2528" w:rsidP="001A2528">
            <w:pPr>
              <w:spacing w:line="360" w:lineRule="auto"/>
              <w:jc w:val="center"/>
              <w:rPr>
                <w:rFonts w:ascii="宋体" w:eastAsia="宋体" w:hAnsi="宋体"/>
                <w:sz w:val="24"/>
              </w:rPr>
            </w:pPr>
          </w:p>
        </w:tc>
      </w:tr>
      <w:tr w:rsidR="001A2528" w:rsidTr="00F46D24">
        <w:trPr>
          <w:jc w:val="center"/>
        </w:trPr>
        <w:tc>
          <w:tcPr>
            <w:tcW w:w="993" w:type="dxa"/>
            <w:vAlign w:val="center"/>
          </w:tcPr>
          <w:p w:rsidR="001A2528" w:rsidRDefault="001A2528" w:rsidP="001A2528">
            <w:pPr>
              <w:spacing w:line="360" w:lineRule="auto"/>
              <w:jc w:val="center"/>
              <w:rPr>
                <w:rFonts w:ascii="宋体" w:eastAsia="宋体" w:hAnsi="宋体"/>
                <w:bCs/>
                <w:sz w:val="24"/>
              </w:rPr>
            </w:pPr>
            <w:r>
              <w:rPr>
                <w:rFonts w:ascii="宋体" w:eastAsia="宋体" w:hAnsi="宋体" w:hint="eastAsia"/>
                <w:bCs/>
                <w:sz w:val="24"/>
              </w:rPr>
              <w:t>7.</w:t>
            </w:r>
            <w:r>
              <w:rPr>
                <w:rFonts w:ascii="宋体" w:eastAsia="宋体" w:hAnsi="宋体"/>
                <w:bCs/>
                <w:sz w:val="24"/>
              </w:rPr>
              <w:t>3</w:t>
            </w:r>
          </w:p>
        </w:tc>
        <w:tc>
          <w:tcPr>
            <w:tcW w:w="1829"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爬梯、平台</w:t>
            </w:r>
          </w:p>
        </w:tc>
        <w:tc>
          <w:tcPr>
            <w:tcW w:w="2851" w:type="dxa"/>
            <w:vAlign w:val="center"/>
          </w:tcPr>
          <w:p w:rsidR="001A2528" w:rsidRPr="005C46A1" w:rsidRDefault="001A2528" w:rsidP="001A2528">
            <w:pPr>
              <w:widowControl/>
              <w:jc w:val="left"/>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爬梯使用“Z字形”，宽度不低于900mm，踏步使用防滑花纹板或栅格板，平台面积满足环保监测要求</w:t>
            </w:r>
          </w:p>
        </w:tc>
        <w:tc>
          <w:tcPr>
            <w:tcW w:w="843"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套</w:t>
            </w:r>
          </w:p>
        </w:tc>
        <w:tc>
          <w:tcPr>
            <w:tcW w:w="850"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1</w:t>
            </w:r>
          </w:p>
        </w:tc>
        <w:tc>
          <w:tcPr>
            <w:tcW w:w="1276" w:type="dxa"/>
            <w:vAlign w:val="center"/>
          </w:tcPr>
          <w:p w:rsidR="001A2528" w:rsidRPr="005C46A1" w:rsidRDefault="001A2528" w:rsidP="001A2528">
            <w:pPr>
              <w:widowControl/>
              <w:jc w:val="center"/>
              <w:rPr>
                <w:rFonts w:ascii="宋体" w:eastAsia="宋体" w:hAnsi="宋体" w:cs="宋体"/>
                <w:color w:val="000000"/>
                <w:kern w:val="0"/>
                <w:sz w:val="24"/>
                <w:szCs w:val="24"/>
              </w:rPr>
            </w:pPr>
            <w:r w:rsidRPr="005C46A1">
              <w:rPr>
                <w:rFonts w:ascii="宋体" w:eastAsia="宋体" w:hAnsi="宋体" w:cs="宋体" w:hint="eastAsia"/>
                <w:color w:val="000000"/>
                <w:kern w:val="0"/>
                <w:sz w:val="24"/>
                <w:szCs w:val="24"/>
              </w:rPr>
              <w:t>厂家自制</w:t>
            </w:r>
          </w:p>
        </w:tc>
        <w:tc>
          <w:tcPr>
            <w:tcW w:w="2132" w:type="dxa"/>
            <w:vAlign w:val="center"/>
          </w:tcPr>
          <w:p w:rsidR="001A2528" w:rsidRDefault="001A2528" w:rsidP="001A2528">
            <w:pPr>
              <w:spacing w:line="360" w:lineRule="auto"/>
              <w:jc w:val="center"/>
              <w:rPr>
                <w:rFonts w:ascii="宋体" w:eastAsia="宋体" w:hAnsi="宋体"/>
                <w:sz w:val="24"/>
              </w:rPr>
            </w:pPr>
          </w:p>
        </w:tc>
      </w:tr>
      <w:tr w:rsidR="001A2528" w:rsidTr="00F46D24">
        <w:trPr>
          <w:jc w:val="center"/>
        </w:trPr>
        <w:tc>
          <w:tcPr>
            <w:tcW w:w="993" w:type="dxa"/>
            <w:vAlign w:val="center"/>
          </w:tcPr>
          <w:p w:rsidR="001A2528" w:rsidRPr="001A2528" w:rsidRDefault="001A2528" w:rsidP="001A2528">
            <w:pPr>
              <w:spacing w:line="360" w:lineRule="auto"/>
              <w:jc w:val="center"/>
              <w:rPr>
                <w:rFonts w:ascii="宋体" w:eastAsia="宋体" w:hAnsi="宋体" w:hint="eastAsia"/>
                <w:b/>
                <w:bCs/>
                <w:sz w:val="24"/>
              </w:rPr>
            </w:pPr>
            <w:r w:rsidRPr="001A2528">
              <w:rPr>
                <w:rFonts w:ascii="宋体" w:eastAsia="宋体" w:hAnsi="宋体" w:hint="eastAsia"/>
                <w:b/>
                <w:bCs/>
                <w:sz w:val="24"/>
              </w:rPr>
              <w:t>八</w:t>
            </w:r>
          </w:p>
        </w:tc>
        <w:tc>
          <w:tcPr>
            <w:tcW w:w="1829" w:type="dxa"/>
            <w:vAlign w:val="center"/>
          </w:tcPr>
          <w:p w:rsidR="001A2528" w:rsidRPr="001A2528" w:rsidRDefault="001A2528" w:rsidP="001A2528">
            <w:pPr>
              <w:widowControl/>
              <w:jc w:val="center"/>
              <w:rPr>
                <w:rFonts w:ascii="宋体" w:eastAsia="宋体" w:hAnsi="宋体" w:cs="宋体" w:hint="eastAsia"/>
                <w:b/>
                <w:color w:val="000000"/>
                <w:kern w:val="0"/>
                <w:sz w:val="24"/>
                <w:szCs w:val="24"/>
              </w:rPr>
            </w:pPr>
            <w:r>
              <w:rPr>
                <w:rFonts w:ascii="宋体" w:eastAsia="宋体" w:hAnsi="宋体" w:cs="宋体" w:hint="eastAsia"/>
                <w:b/>
                <w:color w:val="000000"/>
                <w:kern w:val="0"/>
                <w:sz w:val="24"/>
                <w:szCs w:val="24"/>
              </w:rPr>
              <w:t>室外钢构平台</w:t>
            </w:r>
          </w:p>
        </w:tc>
        <w:tc>
          <w:tcPr>
            <w:tcW w:w="2851" w:type="dxa"/>
            <w:vAlign w:val="center"/>
          </w:tcPr>
          <w:p w:rsidR="001A2528" w:rsidRPr="001A2528" w:rsidRDefault="001A2528" w:rsidP="001A2528">
            <w:pPr>
              <w:widowControl/>
              <w:jc w:val="left"/>
              <w:rPr>
                <w:rFonts w:ascii="宋体" w:eastAsia="宋体" w:hAnsi="宋体" w:cs="宋体" w:hint="eastAsia"/>
                <w:b/>
                <w:color w:val="000000"/>
                <w:kern w:val="0"/>
                <w:sz w:val="24"/>
                <w:szCs w:val="24"/>
              </w:rPr>
            </w:pPr>
          </w:p>
        </w:tc>
        <w:tc>
          <w:tcPr>
            <w:tcW w:w="843" w:type="dxa"/>
            <w:vAlign w:val="center"/>
          </w:tcPr>
          <w:p w:rsidR="001A2528" w:rsidRPr="001A2528" w:rsidRDefault="001A2528" w:rsidP="001A2528">
            <w:pPr>
              <w:widowControl/>
              <w:jc w:val="center"/>
              <w:rPr>
                <w:rFonts w:ascii="宋体" w:eastAsia="宋体" w:hAnsi="宋体" w:cs="宋体" w:hint="eastAsia"/>
                <w:b/>
                <w:color w:val="000000"/>
                <w:kern w:val="0"/>
                <w:sz w:val="24"/>
                <w:szCs w:val="24"/>
              </w:rPr>
            </w:pPr>
          </w:p>
        </w:tc>
        <w:tc>
          <w:tcPr>
            <w:tcW w:w="850" w:type="dxa"/>
            <w:vAlign w:val="center"/>
          </w:tcPr>
          <w:p w:rsidR="001A2528" w:rsidRPr="001A2528" w:rsidRDefault="001A2528" w:rsidP="001A2528">
            <w:pPr>
              <w:widowControl/>
              <w:jc w:val="center"/>
              <w:rPr>
                <w:rFonts w:ascii="宋体" w:eastAsia="宋体" w:hAnsi="宋体" w:cs="宋体" w:hint="eastAsia"/>
                <w:b/>
                <w:color w:val="000000"/>
                <w:kern w:val="0"/>
                <w:sz w:val="24"/>
                <w:szCs w:val="24"/>
              </w:rPr>
            </w:pPr>
          </w:p>
        </w:tc>
        <w:tc>
          <w:tcPr>
            <w:tcW w:w="1276" w:type="dxa"/>
            <w:vAlign w:val="center"/>
          </w:tcPr>
          <w:p w:rsidR="001A2528" w:rsidRPr="001A2528" w:rsidRDefault="001A2528" w:rsidP="001A2528">
            <w:pPr>
              <w:widowControl/>
              <w:jc w:val="center"/>
              <w:rPr>
                <w:rFonts w:ascii="宋体" w:eastAsia="宋体" w:hAnsi="宋体" w:cs="宋体" w:hint="eastAsia"/>
                <w:b/>
                <w:color w:val="000000"/>
                <w:kern w:val="0"/>
                <w:sz w:val="24"/>
                <w:szCs w:val="24"/>
              </w:rPr>
            </w:pPr>
          </w:p>
        </w:tc>
        <w:tc>
          <w:tcPr>
            <w:tcW w:w="2132" w:type="dxa"/>
            <w:vAlign w:val="center"/>
          </w:tcPr>
          <w:p w:rsidR="001A2528" w:rsidRPr="001A2528" w:rsidRDefault="001A2528" w:rsidP="001A2528">
            <w:pPr>
              <w:spacing w:line="360" w:lineRule="auto"/>
              <w:jc w:val="center"/>
              <w:rPr>
                <w:rFonts w:ascii="宋体" w:eastAsia="宋体" w:hAnsi="宋体"/>
                <w:b/>
                <w:sz w:val="24"/>
              </w:rPr>
            </w:pPr>
          </w:p>
        </w:tc>
      </w:tr>
      <w:tr w:rsidR="001A2528" w:rsidTr="00F46D24">
        <w:trPr>
          <w:jc w:val="center"/>
        </w:trPr>
        <w:tc>
          <w:tcPr>
            <w:tcW w:w="993" w:type="dxa"/>
            <w:vAlign w:val="center"/>
          </w:tcPr>
          <w:p w:rsidR="001A2528" w:rsidRDefault="001A2528" w:rsidP="001A2528">
            <w:pPr>
              <w:spacing w:line="360" w:lineRule="auto"/>
              <w:jc w:val="center"/>
              <w:rPr>
                <w:rFonts w:ascii="宋体" w:eastAsia="宋体" w:hAnsi="宋体" w:hint="eastAsia"/>
                <w:bCs/>
                <w:sz w:val="24"/>
              </w:rPr>
            </w:pPr>
            <w:r>
              <w:rPr>
                <w:rFonts w:ascii="宋体" w:eastAsia="宋体" w:hAnsi="宋体" w:hint="eastAsia"/>
                <w:bCs/>
                <w:sz w:val="24"/>
              </w:rPr>
              <w:t>8.1</w:t>
            </w:r>
          </w:p>
        </w:tc>
        <w:tc>
          <w:tcPr>
            <w:tcW w:w="1829" w:type="dxa"/>
            <w:vAlign w:val="center"/>
          </w:tcPr>
          <w:p w:rsidR="001A2528" w:rsidRPr="005C46A1" w:rsidRDefault="001A2528" w:rsidP="001A2528">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5套烟气治理设备安装的钢构平台</w:t>
            </w:r>
          </w:p>
        </w:tc>
        <w:tc>
          <w:tcPr>
            <w:tcW w:w="2851" w:type="dxa"/>
            <w:vAlign w:val="center"/>
          </w:tcPr>
          <w:p w:rsidR="001A2528" w:rsidRPr="005C46A1" w:rsidRDefault="001A2528" w:rsidP="001A2528">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材质：碳钢防腐或镀锌。平台尺寸：东西长度36米，南北跨度约15米，高度大于6米。</w:t>
            </w:r>
          </w:p>
        </w:tc>
        <w:tc>
          <w:tcPr>
            <w:tcW w:w="843" w:type="dxa"/>
            <w:vAlign w:val="center"/>
          </w:tcPr>
          <w:p w:rsidR="001A2528" w:rsidRPr="005C46A1" w:rsidRDefault="001A2528" w:rsidP="001A2528">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套</w:t>
            </w:r>
          </w:p>
        </w:tc>
        <w:tc>
          <w:tcPr>
            <w:tcW w:w="850" w:type="dxa"/>
            <w:vAlign w:val="center"/>
          </w:tcPr>
          <w:p w:rsidR="001A2528" w:rsidRPr="005C46A1" w:rsidRDefault="001A2528" w:rsidP="001A2528">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c>
          <w:tcPr>
            <w:tcW w:w="1276" w:type="dxa"/>
            <w:vAlign w:val="center"/>
          </w:tcPr>
          <w:p w:rsidR="001A2528" w:rsidRPr="005C46A1" w:rsidRDefault="001A2528" w:rsidP="001A2528">
            <w:pPr>
              <w:widowControl/>
              <w:jc w:val="center"/>
              <w:rPr>
                <w:rFonts w:ascii="宋体" w:eastAsia="宋体" w:hAnsi="宋体" w:cs="宋体" w:hint="eastAsia"/>
                <w:color w:val="000000"/>
                <w:kern w:val="0"/>
                <w:sz w:val="24"/>
                <w:szCs w:val="24"/>
              </w:rPr>
            </w:pPr>
          </w:p>
        </w:tc>
        <w:tc>
          <w:tcPr>
            <w:tcW w:w="2132" w:type="dxa"/>
            <w:vAlign w:val="center"/>
          </w:tcPr>
          <w:p w:rsidR="001A2528" w:rsidRDefault="00BF01C5" w:rsidP="001A2528">
            <w:pPr>
              <w:spacing w:line="360" w:lineRule="auto"/>
              <w:jc w:val="center"/>
              <w:rPr>
                <w:rFonts w:ascii="宋体" w:eastAsia="宋体" w:hAnsi="宋体"/>
                <w:sz w:val="24"/>
              </w:rPr>
            </w:pPr>
            <w:r>
              <w:rPr>
                <w:rFonts w:ascii="宋体" w:eastAsia="宋体" w:hAnsi="宋体" w:hint="eastAsia"/>
                <w:sz w:val="24"/>
                <w:szCs w:val="28"/>
                <w:highlight w:val="lightGray"/>
              </w:rPr>
              <w:t>平</w:t>
            </w:r>
            <w:r w:rsidRPr="00337BDD">
              <w:rPr>
                <w:rFonts w:ascii="宋体" w:eastAsia="宋体" w:hAnsi="宋体" w:hint="eastAsia"/>
                <w:sz w:val="24"/>
                <w:szCs w:val="28"/>
                <w:highlight w:val="lightGray"/>
              </w:rPr>
              <w:t>台建设单位需具有钢结构工程专业承包叁级</w:t>
            </w:r>
            <w:r>
              <w:rPr>
                <w:rFonts w:ascii="宋体" w:eastAsia="宋体" w:hAnsi="宋体" w:hint="eastAsia"/>
                <w:sz w:val="24"/>
                <w:szCs w:val="28"/>
                <w:highlight w:val="lightGray"/>
              </w:rPr>
              <w:t>及叁级以上资质和安全许可证，设计图纸必须有资质设计单位盖章，同时图纸需提供给甲方进行</w:t>
            </w:r>
            <w:r>
              <w:rPr>
                <w:rFonts w:ascii="宋体" w:eastAsia="宋体" w:hAnsi="宋体" w:hint="eastAsia"/>
                <w:sz w:val="24"/>
                <w:szCs w:val="28"/>
                <w:highlight w:val="lightGray"/>
              </w:rPr>
              <w:lastRenderedPageBreak/>
              <w:t>确认</w:t>
            </w:r>
          </w:p>
        </w:tc>
      </w:tr>
      <w:tr w:rsidR="001A2528" w:rsidTr="00F46D24">
        <w:trPr>
          <w:jc w:val="center"/>
        </w:trPr>
        <w:tc>
          <w:tcPr>
            <w:tcW w:w="993" w:type="dxa"/>
            <w:vAlign w:val="center"/>
          </w:tcPr>
          <w:p w:rsidR="001A2528" w:rsidRDefault="001A2528" w:rsidP="001A2528">
            <w:pPr>
              <w:spacing w:line="360" w:lineRule="auto"/>
              <w:jc w:val="center"/>
              <w:rPr>
                <w:rFonts w:ascii="宋体" w:eastAsia="宋体" w:hAnsi="宋体" w:hint="eastAsia"/>
                <w:bCs/>
                <w:sz w:val="24"/>
              </w:rPr>
            </w:pPr>
            <w:r>
              <w:rPr>
                <w:rFonts w:ascii="宋体" w:eastAsia="宋体" w:hAnsi="宋体" w:hint="eastAsia"/>
                <w:bCs/>
                <w:sz w:val="24"/>
              </w:rPr>
              <w:lastRenderedPageBreak/>
              <w:t>8.2</w:t>
            </w:r>
          </w:p>
        </w:tc>
        <w:tc>
          <w:tcPr>
            <w:tcW w:w="1829" w:type="dxa"/>
            <w:vAlign w:val="center"/>
          </w:tcPr>
          <w:p w:rsidR="001A2528" w:rsidRPr="005C46A1" w:rsidRDefault="001A2528" w:rsidP="001A2528">
            <w:pPr>
              <w:widowControl/>
              <w:jc w:val="center"/>
              <w:rPr>
                <w:rFonts w:ascii="宋体" w:eastAsia="宋体" w:hAnsi="宋体" w:cs="宋体" w:hint="eastAsia"/>
                <w:color w:val="000000"/>
                <w:kern w:val="0"/>
                <w:sz w:val="24"/>
                <w:szCs w:val="24"/>
              </w:rPr>
            </w:pPr>
          </w:p>
        </w:tc>
        <w:tc>
          <w:tcPr>
            <w:tcW w:w="2851" w:type="dxa"/>
            <w:vAlign w:val="center"/>
          </w:tcPr>
          <w:p w:rsidR="001A2528" w:rsidRPr="005C46A1" w:rsidRDefault="001A2528" w:rsidP="001A2528">
            <w:pPr>
              <w:widowControl/>
              <w:jc w:val="left"/>
              <w:rPr>
                <w:rFonts w:ascii="宋体" w:eastAsia="宋体" w:hAnsi="宋体" w:cs="宋体" w:hint="eastAsia"/>
                <w:color w:val="000000"/>
                <w:kern w:val="0"/>
                <w:sz w:val="24"/>
                <w:szCs w:val="24"/>
              </w:rPr>
            </w:pPr>
          </w:p>
        </w:tc>
        <w:tc>
          <w:tcPr>
            <w:tcW w:w="843" w:type="dxa"/>
            <w:vAlign w:val="center"/>
          </w:tcPr>
          <w:p w:rsidR="001A2528" w:rsidRPr="005C46A1" w:rsidRDefault="001A2528" w:rsidP="001A2528">
            <w:pPr>
              <w:widowControl/>
              <w:jc w:val="center"/>
              <w:rPr>
                <w:rFonts w:ascii="宋体" w:eastAsia="宋体" w:hAnsi="宋体" w:cs="宋体" w:hint="eastAsia"/>
                <w:color w:val="000000"/>
                <w:kern w:val="0"/>
                <w:sz w:val="24"/>
                <w:szCs w:val="24"/>
              </w:rPr>
            </w:pPr>
          </w:p>
        </w:tc>
        <w:tc>
          <w:tcPr>
            <w:tcW w:w="850" w:type="dxa"/>
            <w:vAlign w:val="center"/>
          </w:tcPr>
          <w:p w:rsidR="001A2528" w:rsidRPr="005C46A1" w:rsidRDefault="001A2528" w:rsidP="001A2528">
            <w:pPr>
              <w:widowControl/>
              <w:jc w:val="center"/>
              <w:rPr>
                <w:rFonts w:ascii="宋体" w:eastAsia="宋体" w:hAnsi="宋体" w:cs="宋体" w:hint="eastAsia"/>
                <w:color w:val="000000"/>
                <w:kern w:val="0"/>
                <w:sz w:val="24"/>
                <w:szCs w:val="24"/>
              </w:rPr>
            </w:pPr>
          </w:p>
        </w:tc>
        <w:tc>
          <w:tcPr>
            <w:tcW w:w="1276" w:type="dxa"/>
            <w:vAlign w:val="center"/>
          </w:tcPr>
          <w:p w:rsidR="001A2528" w:rsidRPr="005C46A1" w:rsidRDefault="001A2528" w:rsidP="001A2528">
            <w:pPr>
              <w:widowControl/>
              <w:jc w:val="center"/>
              <w:rPr>
                <w:rFonts w:ascii="宋体" w:eastAsia="宋体" w:hAnsi="宋体" w:cs="宋体" w:hint="eastAsia"/>
                <w:color w:val="000000"/>
                <w:kern w:val="0"/>
                <w:sz w:val="24"/>
                <w:szCs w:val="24"/>
              </w:rPr>
            </w:pPr>
          </w:p>
        </w:tc>
        <w:tc>
          <w:tcPr>
            <w:tcW w:w="2132" w:type="dxa"/>
            <w:vAlign w:val="center"/>
          </w:tcPr>
          <w:p w:rsidR="001A2528" w:rsidRDefault="001A2528" w:rsidP="001A2528">
            <w:pPr>
              <w:spacing w:line="360" w:lineRule="auto"/>
              <w:jc w:val="center"/>
              <w:rPr>
                <w:rFonts w:ascii="宋体" w:eastAsia="宋体" w:hAnsi="宋体"/>
                <w:sz w:val="24"/>
              </w:rPr>
            </w:pPr>
          </w:p>
        </w:tc>
      </w:tr>
    </w:tbl>
    <w:p w:rsidR="00B13754" w:rsidRDefault="00B13754">
      <w:pPr>
        <w:spacing w:line="360" w:lineRule="auto"/>
        <w:rPr>
          <w:rFonts w:ascii="宋体" w:eastAsia="宋体" w:hAnsi="宋体"/>
          <w:b/>
          <w:sz w:val="28"/>
          <w:szCs w:val="28"/>
        </w:rPr>
      </w:pPr>
    </w:p>
    <w:p w:rsidR="00DE0854" w:rsidRDefault="00AA3C87">
      <w:pPr>
        <w:spacing w:line="360" w:lineRule="auto"/>
        <w:rPr>
          <w:rFonts w:ascii="宋体" w:eastAsia="宋体" w:hAnsi="宋体"/>
          <w:b/>
          <w:sz w:val="28"/>
          <w:szCs w:val="28"/>
        </w:rPr>
      </w:pPr>
      <w:bookmarkStart w:id="0" w:name="_GoBack"/>
      <w:bookmarkEnd w:id="0"/>
      <w:r>
        <w:rPr>
          <w:rFonts w:ascii="宋体" w:eastAsia="宋体" w:hAnsi="宋体" w:hint="eastAsia"/>
          <w:b/>
          <w:sz w:val="28"/>
          <w:szCs w:val="28"/>
        </w:rPr>
        <w:t>四</w:t>
      </w:r>
      <w:r w:rsidR="00550C61">
        <w:rPr>
          <w:rFonts w:ascii="宋体" w:eastAsia="宋体" w:hAnsi="宋体" w:hint="eastAsia"/>
          <w:b/>
          <w:sz w:val="28"/>
          <w:szCs w:val="28"/>
        </w:rPr>
        <w:t>、施工要求</w:t>
      </w:r>
    </w:p>
    <w:p w:rsidR="00DE0854" w:rsidRDefault="00AA3C87">
      <w:pPr>
        <w:spacing w:line="360" w:lineRule="auto"/>
        <w:rPr>
          <w:rFonts w:ascii="宋体" w:eastAsia="宋体" w:hAnsi="宋体"/>
          <w:b/>
          <w:sz w:val="24"/>
          <w:szCs w:val="28"/>
        </w:rPr>
      </w:pPr>
      <w:r>
        <w:rPr>
          <w:rFonts w:ascii="宋体" w:eastAsia="宋体" w:hAnsi="宋体"/>
          <w:b/>
          <w:sz w:val="24"/>
          <w:szCs w:val="28"/>
        </w:rPr>
        <w:t>4</w:t>
      </w:r>
      <w:r w:rsidR="00550C61">
        <w:rPr>
          <w:rFonts w:ascii="宋体" w:eastAsia="宋体" w:hAnsi="宋体" w:hint="eastAsia"/>
          <w:b/>
          <w:sz w:val="24"/>
          <w:szCs w:val="28"/>
        </w:rPr>
        <w:t>.1管道制作要求：</w:t>
      </w:r>
    </w:p>
    <w:p w:rsidR="00DE0854" w:rsidRDefault="00550C61">
      <w:pPr>
        <w:spacing w:line="400" w:lineRule="exact"/>
        <w:ind w:firstLineChars="200" w:firstLine="480"/>
        <w:jc w:val="left"/>
        <w:rPr>
          <w:rFonts w:ascii="宋体" w:eastAsia="宋体" w:hAnsi="宋体"/>
          <w:sz w:val="24"/>
          <w:szCs w:val="24"/>
        </w:rPr>
      </w:pPr>
      <w:r>
        <w:rPr>
          <w:rFonts w:ascii="宋体" w:eastAsia="宋体" w:hAnsi="宋体"/>
          <w:sz w:val="24"/>
          <w:szCs w:val="24"/>
        </w:rPr>
        <w:t>8.1.1</w:t>
      </w:r>
      <w:r>
        <w:rPr>
          <w:rFonts w:ascii="宋体" w:eastAsia="宋体" w:hAnsi="宋体" w:hint="eastAsia"/>
          <w:sz w:val="24"/>
          <w:szCs w:val="24"/>
        </w:rPr>
        <w:t>采用双面热镀锌板制作，管道板厚要求：</w:t>
      </w:r>
    </w:p>
    <w:tbl>
      <w:tblPr>
        <w:tblStyle w:val="a9"/>
        <w:tblW w:w="6662" w:type="dxa"/>
        <w:tblInd w:w="959" w:type="dxa"/>
        <w:tblLayout w:type="fixed"/>
        <w:tblLook w:val="04A0" w:firstRow="1" w:lastRow="0" w:firstColumn="1" w:lastColumn="0" w:noHBand="0" w:noVBand="1"/>
      </w:tblPr>
      <w:tblGrid>
        <w:gridCol w:w="3118"/>
        <w:gridCol w:w="3544"/>
      </w:tblGrid>
      <w:tr w:rsidR="00DE0854">
        <w:tc>
          <w:tcPr>
            <w:tcW w:w="3118"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风管直径或长边尺寸b（mm）</w:t>
            </w:r>
          </w:p>
        </w:tc>
        <w:tc>
          <w:tcPr>
            <w:tcW w:w="3544"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板厚（mm）</w:t>
            </w:r>
          </w:p>
        </w:tc>
      </w:tr>
      <w:tr w:rsidR="00DE0854">
        <w:tc>
          <w:tcPr>
            <w:tcW w:w="3118"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b≤450</w:t>
            </w:r>
          </w:p>
        </w:tc>
        <w:tc>
          <w:tcPr>
            <w:tcW w:w="3544"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0.75</w:t>
            </w:r>
          </w:p>
        </w:tc>
      </w:tr>
      <w:tr w:rsidR="00DE0854">
        <w:tc>
          <w:tcPr>
            <w:tcW w:w="3118"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450＜b≤1000</w:t>
            </w:r>
          </w:p>
        </w:tc>
        <w:tc>
          <w:tcPr>
            <w:tcW w:w="3544"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1.0</w:t>
            </w:r>
          </w:p>
        </w:tc>
      </w:tr>
      <w:tr w:rsidR="00DE0854">
        <w:trPr>
          <w:trHeight w:val="457"/>
        </w:trPr>
        <w:tc>
          <w:tcPr>
            <w:tcW w:w="3118"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1000＜b≤1500</w:t>
            </w:r>
          </w:p>
        </w:tc>
        <w:tc>
          <w:tcPr>
            <w:tcW w:w="3544"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1.2</w:t>
            </w:r>
          </w:p>
        </w:tc>
      </w:tr>
      <w:tr w:rsidR="00DE0854">
        <w:tc>
          <w:tcPr>
            <w:tcW w:w="3118"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b＞1500</w:t>
            </w:r>
          </w:p>
        </w:tc>
        <w:tc>
          <w:tcPr>
            <w:tcW w:w="3544" w:type="dxa"/>
          </w:tcPr>
          <w:p w:rsidR="00DE0854" w:rsidRDefault="00550C61">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DE0854" w:rsidRDefault="00AA3C87">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.1.2</w:t>
      </w:r>
      <w:r w:rsidR="00550C61">
        <w:rPr>
          <w:rFonts w:ascii="宋体" w:eastAsia="宋体" w:hAnsi="宋体" w:hint="eastAsia"/>
          <w:sz w:val="24"/>
          <w:szCs w:val="24"/>
        </w:rPr>
        <w:t>管道尺寸由卖方根据机组风量、出风口数量、管道长度进行设计，要符合三废处理技术中烟气处理施工设计规范。</w:t>
      </w:r>
    </w:p>
    <w:p w:rsidR="00DE0854" w:rsidRDefault="00AA3C87">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.1.3</w:t>
      </w:r>
      <w:r w:rsidR="00550C61">
        <w:rPr>
          <w:rFonts w:ascii="宋体" w:eastAsia="宋体" w:hAnsi="宋体" w:hint="eastAsia"/>
          <w:sz w:val="24"/>
          <w:szCs w:val="24"/>
        </w:rPr>
        <w:t>收集罩镀锌板接缝处应采用咬口连接，咬口缝应结合紧密无泄漏，咬缝宽度应均匀。</w:t>
      </w:r>
    </w:p>
    <w:p w:rsidR="00DE0854" w:rsidRDefault="00AA3C87">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.1.4</w:t>
      </w:r>
      <w:r w:rsidR="00550C61">
        <w:rPr>
          <w:rFonts w:ascii="宋体" w:eastAsia="宋体" w:hAnsi="宋体" w:hint="eastAsia"/>
          <w:sz w:val="24"/>
          <w:szCs w:val="24"/>
        </w:rPr>
        <w:t>收集罩两端套上法兰后翻边，翻边应平整、宽度均匀、紧贴法兰，翻边高度应不低于6mm。</w:t>
      </w:r>
    </w:p>
    <w:p w:rsidR="00DE0854" w:rsidRDefault="00AA3C87">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.1.5</w:t>
      </w:r>
      <w:r w:rsidR="00550C61">
        <w:rPr>
          <w:rFonts w:ascii="宋体" w:eastAsia="宋体" w:hAnsi="宋体" w:hint="eastAsia"/>
          <w:sz w:val="24"/>
          <w:szCs w:val="24"/>
        </w:rPr>
        <w:t>法兰用40*40*4镀锌角铁制作，圆形法兰制作要保证其圆整，方形法兰的制作要保证无变形，各接缝处要进行焊接，焊缝应融合良好、饱满，不得有夹渣和气孔等缺陷，法兰制作完成后应做防锈处理并喷涂银浆。</w:t>
      </w:r>
    </w:p>
    <w:p w:rsidR="00DE0854" w:rsidRDefault="00AA3C87">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.1.6</w:t>
      </w:r>
      <w:r w:rsidR="00550C61">
        <w:rPr>
          <w:rFonts w:ascii="宋体" w:eastAsia="宋体" w:hAnsi="宋体" w:hint="eastAsia"/>
          <w:sz w:val="24"/>
          <w:szCs w:val="24"/>
        </w:rPr>
        <w:t>各连接螺栓孔孔间间距不得大于150mm。</w:t>
      </w:r>
    </w:p>
    <w:p w:rsidR="00DE0854" w:rsidRDefault="00AA3C87">
      <w:pPr>
        <w:spacing w:line="400" w:lineRule="exact"/>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.1.</w:t>
      </w:r>
      <w:r>
        <w:rPr>
          <w:rFonts w:ascii="宋体" w:eastAsia="宋体" w:hAnsi="宋体"/>
          <w:sz w:val="24"/>
          <w:szCs w:val="24"/>
        </w:rPr>
        <w:t>7</w:t>
      </w:r>
      <w:r w:rsidR="00550C61">
        <w:rPr>
          <w:rFonts w:ascii="宋体" w:eastAsia="宋体" w:hAnsi="宋体" w:hint="eastAsia"/>
          <w:sz w:val="24"/>
          <w:szCs w:val="24"/>
        </w:rPr>
        <w:t>卖方根据烟气治理方式自行设计。矩形管弯头要采用矩形圆弧弯头。</w:t>
      </w:r>
    </w:p>
    <w:p w:rsidR="00DE0854" w:rsidRDefault="00AA3C87">
      <w:pPr>
        <w:spacing w:line="360" w:lineRule="auto"/>
        <w:rPr>
          <w:rFonts w:ascii="宋体" w:eastAsia="宋体" w:hAnsi="宋体"/>
          <w:b/>
          <w:sz w:val="24"/>
          <w:szCs w:val="28"/>
        </w:rPr>
      </w:pPr>
      <w:r>
        <w:rPr>
          <w:rFonts w:ascii="宋体" w:eastAsia="宋体" w:hAnsi="宋体"/>
          <w:b/>
          <w:sz w:val="24"/>
          <w:szCs w:val="28"/>
        </w:rPr>
        <w:t>4</w:t>
      </w:r>
      <w:r w:rsidR="00550C61">
        <w:rPr>
          <w:rFonts w:ascii="宋体" w:eastAsia="宋体" w:hAnsi="宋体" w:hint="eastAsia"/>
          <w:b/>
          <w:sz w:val="24"/>
          <w:szCs w:val="28"/>
        </w:rPr>
        <w:t>.2管道安装要求：</w:t>
      </w:r>
    </w:p>
    <w:p w:rsidR="00DE0854" w:rsidRDefault="00AA3C87">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.2.1</w:t>
      </w:r>
      <w:r w:rsidR="00550C61">
        <w:rPr>
          <w:rFonts w:ascii="宋体" w:eastAsia="宋体" w:hAnsi="宋体" w:hint="eastAsia"/>
          <w:sz w:val="24"/>
          <w:szCs w:val="24"/>
        </w:rPr>
        <w:t>应联系买方根据现场实际情况对方案中各个尺寸共同进行确认，确认无误后方可施工。</w:t>
      </w:r>
    </w:p>
    <w:p w:rsidR="00DE0854" w:rsidRDefault="00AA3C87">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.2.2</w:t>
      </w:r>
      <w:r w:rsidR="00550C61">
        <w:rPr>
          <w:rFonts w:ascii="宋体" w:eastAsia="宋体" w:hAnsi="宋体" w:hint="eastAsia"/>
          <w:sz w:val="24"/>
          <w:szCs w:val="24"/>
        </w:rPr>
        <w:t>管道间采用法兰连接，各法兰间采用高密度密封条进行密封，采用镀锌螺栓和螺母进行连接紧固，要保证法兰间密封效果良好、无泄漏。</w:t>
      </w:r>
    </w:p>
    <w:p w:rsidR="00DE0854" w:rsidRDefault="00AA3C87">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.2.3</w:t>
      </w:r>
      <w:r w:rsidR="00550C61">
        <w:rPr>
          <w:rFonts w:ascii="宋体" w:eastAsia="宋体" w:hAnsi="宋体" w:hint="eastAsia"/>
          <w:sz w:val="24"/>
          <w:szCs w:val="24"/>
        </w:rPr>
        <w:t>管道（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DE0854" w:rsidRDefault="00AA3C87">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.2.4</w:t>
      </w:r>
      <w:r w:rsidR="00550C61">
        <w:rPr>
          <w:rFonts w:ascii="宋体" w:eastAsia="宋体" w:hAnsi="宋体" w:hint="eastAsia"/>
          <w:sz w:val="24"/>
          <w:szCs w:val="24"/>
        </w:rPr>
        <w:t>管道支架、吊间距不得大于3米，垂直安装的管道，其支、吊间距不得大于4米且</w:t>
      </w:r>
      <w:r w:rsidR="00550C61">
        <w:rPr>
          <w:rFonts w:ascii="宋体" w:eastAsia="宋体" w:hAnsi="宋体" w:hint="eastAsia"/>
          <w:sz w:val="24"/>
          <w:szCs w:val="24"/>
        </w:rPr>
        <w:lastRenderedPageBreak/>
        <w:t>单管至少应保证要有两个固定点。根据具体施工情况，在保证安全情况下可适当调整。所有支、吊不得设在管道法兰、阀门、检查门等上面。</w:t>
      </w:r>
    </w:p>
    <w:p w:rsidR="00DE0854" w:rsidRDefault="00AA3C87">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.2.5</w:t>
      </w:r>
      <w:r w:rsidR="00550C61">
        <w:rPr>
          <w:rFonts w:ascii="宋体" w:eastAsia="宋体" w:hAnsi="宋体" w:hint="eastAsia"/>
          <w:sz w:val="24"/>
          <w:szCs w:val="24"/>
        </w:rPr>
        <w:t>楼面或楼板，其接头部位伸出表面的长度不要小于200mm。</w:t>
      </w:r>
    </w:p>
    <w:p w:rsidR="00DE0854" w:rsidRDefault="00AA3C87">
      <w:pPr>
        <w:spacing w:line="360" w:lineRule="auto"/>
        <w:ind w:firstLineChars="200" w:firstLine="480"/>
        <w:jc w:val="left"/>
        <w:rPr>
          <w:rFonts w:ascii="宋体" w:eastAsia="宋体" w:hAnsi="宋体"/>
          <w:sz w:val="24"/>
          <w:szCs w:val="24"/>
        </w:rPr>
      </w:pPr>
      <w:r>
        <w:rPr>
          <w:rFonts w:ascii="宋体" w:eastAsia="宋体" w:hAnsi="宋体"/>
          <w:sz w:val="24"/>
          <w:szCs w:val="24"/>
        </w:rPr>
        <w:t>4</w:t>
      </w:r>
      <w:r w:rsidR="00550C61">
        <w:rPr>
          <w:rFonts w:ascii="宋体" w:eastAsia="宋体" w:hAnsi="宋体"/>
          <w:sz w:val="24"/>
          <w:szCs w:val="24"/>
        </w:rPr>
        <w:t>.2.6</w:t>
      </w:r>
      <w:r w:rsidR="00550C61">
        <w:rPr>
          <w:rFonts w:ascii="宋体" w:eastAsia="宋体" w:hAnsi="宋体" w:hint="eastAsia"/>
          <w:sz w:val="24"/>
          <w:szCs w:val="24"/>
        </w:rPr>
        <w:t>固定牢固，能够适</w:t>
      </w:r>
      <w:r w:rsidR="00887828">
        <w:rPr>
          <w:rFonts w:ascii="宋体" w:eastAsia="宋体" w:hAnsi="宋体" w:hint="eastAsia"/>
          <w:sz w:val="24"/>
          <w:szCs w:val="24"/>
        </w:rPr>
        <w:t>应恶劣环境和天气变化。加装倒伞形防雨帽，防雨罩安装要牢固可靠，</w:t>
      </w:r>
      <w:r w:rsidR="00550C61">
        <w:rPr>
          <w:rFonts w:ascii="宋体" w:eastAsia="宋体" w:hAnsi="宋体" w:hint="eastAsia"/>
          <w:sz w:val="24"/>
          <w:szCs w:val="24"/>
        </w:rPr>
        <w:t>顶部需安装防雷接地装置。</w:t>
      </w:r>
    </w:p>
    <w:p w:rsidR="00DE0854" w:rsidRDefault="00C4079B">
      <w:pPr>
        <w:spacing w:line="400" w:lineRule="exact"/>
        <w:ind w:firstLineChars="200" w:firstLine="480"/>
        <w:rPr>
          <w:rFonts w:ascii="宋体" w:eastAsia="宋体" w:hAnsi="宋体" w:cs="Times New Roman"/>
          <w:b/>
          <w:sz w:val="24"/>
          <w:szCs w:val="24"/>
        </w:rPr>
      </w:pPr>
      <w:r>
        <w:rPr>
          <w:rFonts w:ascii="宋体" w:hAnsi="宋体"/>
          <w:color w:val="000000"/>
          <w:sz w:val="24"/>
        </w:rPr>
        <w:t>4</w:t>
      </w:r>
      <w:r w:rsidR="00550C61">
        <w:rPr>
          <w:rFonts w:ascii="宋体" w:hAnsi="宋体"/>
          <w:color w:val="000000"/>
          <w:sz w:val="24"/>
        </w:rPr>
        <w:t>.</w:t>
      </w:r>
      <w:r>
        <w:rPr>
          <w:rFonts w:ascii="宋体" w:hAnsi="宋体"/>
          <w:color w:val="000000"/>
          <w:sz w:val="24"/>
        </w:rPr>
        <w:t>2</w:t>
      </w:r>
      <w:r w:rsidR="00550C61">
        <w:rPr>
          <w:rFonts w:ascii="宋体" w:hAnsi="宋体"/>
          <w:color w:val="000000"/>
          <w:sz w:val="24"/>
        </w:rPr>
        <w:t>.</w:t>
      </w:r>
      <w:r>
        <w:rPr>
          <w:rFonts w:ascii="宋体" w:hAnsi="宋体"/>
          <w:color w:val="000000"/>
          <w:sz w:val="24"/>
        </w:rPr>
        <w:t>7</w:t>
      </w:r>
      <w:r w:rsidR="00550C61">
        <w:rPr>
          <w:rFonts w:ascii="宋体" w:hAnsi="宋体" w:hint="eastAsia"/>
          <w:b/>
          <w:color w:val="000000"/>
          <w:sz w:val="24"/>
        </w:rPr>
        <w:t xml:space="preserve"> </w:t>
      </w:r>
      <w:r w:rsidR="00550C61">
        <w:rPr>
          <w:rFonts w:ascii="宋体" w:eastAsia="宋体" w:hAnsi="宋体" w:cs="Times New Roman" w:hint="eastAsia"/>
          <w:sz w:val="24"/>
          <w:szCs w:val="24"/>
        </w:rPr>
        <w:t>材质与物料要求：</w:t>
      </w:r>
    </w:p>
    <w:p w:rsidR="00DE0854" w:rsidRDefault="00550C61">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室外设备及各附件等要注重防火、防腐、防雨、防尘、防雷击、防漏电保护等安全设计。</w:t>
      </w:r>
      <w:r>
        <w:rPr>
          <w:rFonts w:ascii="宋体" w:eastAsia="宋体" w:hAnsi="宋体" w:hint="eastAsia"/>
          <w:sz w:val="24"/>
        </w:rPr>
        <w:t>室外设备安装辅件如：设备底座、平台、护栏、钢梯、电控柜箱体及底座、操作盘、电缆槽架、固定支架、丝帽垫等材质为镀锌或碳钢+防腐。</w:t>
      </w:r>
    </w:p>
    <w:p w:rsidR="00DE0854" w:rsidRDefault="00550C61">
      <w:pPr>
        <w:spacing w:line="400" w:lineRule="exact"/>
        <w:ind w:firstLineChars="200" w:firstLine="480"/>
        <w:rPr>
          <w:rFonts w:ascii="宋体" w:eastAsia="宋体" w:hAnsi="宋体" w:cs="Times New Roman"/>
          <w:strike/>
          <w:sz w:val="24"/>
          <w:szCs w:val="24"/>
        </w:rPr>
      </w:pPr>
      <w:r>
        <w:rPr>
          <w:rFonts w:ascii="宋体" w:eastAsia="宋体" w:hAnsi="宋体" w:cs="Times New Roman" w:hint="eastAsia"/>
          <w:sz w:val="24"/>
          <w:szCs w:val="24"/>
        </w:rPr>
        <w:t>钢梯、平台、护栏等安全设施的设计、制作与安装均应满足GB4053.1-2009、GB4053.2-2009、GB4053.3-2009、GB4053.4-2009要求。</w:t>
      </w:r>
    </w:p>
    <w:p w:rsidR="00DE0854" w:rsidRDefault="00C4079B">
      <w:pPr>
        <w:spacing w:line="360" w:lineRule="auto"/>
        <w:rPr>
          <w:rFonts w:ascii="宋体" w:eastAsia="宋体" w:hAnsi="宋体"/>
          <w:b/>
          <w:sz w:val="28"/>
          <w:szCs w:val="28"/>
        </w:rPr>
      </w:pPr>
      <w:r>
        <w:rPr>
          <w:rFonts w:ascii="宋体" w:eastAsia="宋体" w:hAnsi="宋体" w:hint="eastAsia"/>
          <w:b/>
          <w:sz w:val="28"/>
          <w:szCs w:val="28"/>
        </w:rPr>
        <w:t>五</w:t>
      </w:r>
      <w:r w:rsidR="00550C61">
        <w:rPr>
          <w:rFonts w:ascii="宋体" w:eastAsia="宋体" w:hAnsi="宋体" w:hint="eastAsia"/>
          <w:b/>
          <w:sz w:val="28"/>
          <w:szCs w:val="28"/>
        </w:rPr>
        <w:t>、双方界限及责任</w:t>
      </w:r>
    </w:p>
    <w:p w:rsidR="00DE0854" w:rsidRDefault="00C4079B">
      <w:pPr>
        <w:spacing w:line="360" w:lineRule="auto"/>
        <w:rPr>
          <w:rFonts w:ascii="宋体" w:eastAsia="宋体" w:hAnsi="宋体"/>
          <w:b/>
          <w:sz w:val="24"/>
          <w:szCs w:val="28"/>
        </w:rPr>
      </w:pPr>
      <w:r>
        <w:rPr>
          <w:rFonts w:ascii="宋体" w:eastAsia="宋体" w:hAnsi="宋体"/>
          <w:b/>
          <w:sz w:val="24"/>
          <w:szCs w:val="28"/>
        </w:rPr>
        <w:t>5</w:t>
      </w:r>
      <w:r w:rsidR="00550C61">
        <w:rPr>
          <w:rFonts w:ascii="宋体" w:eastAsia="宋体" w:hAnsi="宋体" w:hint="eastAsia"/>
          <w:b/>
          <w:sz w:val="24"/>
          <w:szCs w:val="28"/>
        </w:rPr>
        <w:t>.1卖方责任</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hint="eastAsia"/>
          <w:sz w:val="24"/>
          <w:szCs w:val="28"/>
        </w:rPr>
        <w:t>.1.1本项目为全部外包交钥匙工程，即改造竣工后交付到买方手中状态为通过调试后即可投产使用，从收集、治理方案设计到制造、出厂检测、包装、供货、运输、装卸、就位、安装、调试、验收、技术指导及售后服务等相关工作和费用均全部由卖方负责和承担。</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1.2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sidR="00550C61">
        <w:rPr>
          <w:rFonts w:ascii="宋体" w:eastAsia="宋体" w:hAnsi="宋体" w:hint="eastAsia"/>
          <w:sz w:val="24"/>
          <w:szCs w:val="28"/>
        </w:rPr>
        <w:t>（最大8t）</w:t>
      </w:r>
      <w:r w:rsidR="00550C61">
        <w:rPr>
          <w:rFonts w:ascii="宋体" w:eastAsia="宋体" w:hAnsi="宋体"/>
          <w:sz w:val="24"/>
          <w:szCs w:val="28"/>
        </w:rPr>
        <w:t>进行协助。</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hint="eastAsia"/>
          <w:sz w:val="24"/>
          <w:szCs w:val="28"/>
        </w:rPr>
        <w:t>.1.3卖方现场施工、改造不得对买方的财产造成任何损失，对造成损失由卖方原价赔偿。</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.1.4安装施工所需的吊车、各种工具及其耗材由卖方自行负责。</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.1.5卖方对本技术要求如有异议，应在本项目招标前以书面形式向买方提出，未提出则视为卖方已充分理解买方所提出的各项技术要求，若在今后实际施工中发生争议时，则以买方的解释为准。</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1.6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1.7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.1.8卖方施工前必须同买方共同进行现场确认，确认无误后方可进行安装。</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.1.9施工完成后，卖方需向买方提供完整的项目图纸和说明书以及关键备件的合格证、</w:t>
      </w:r>
      <w:r w:rsidR="00550C61">
        <w:rPr>
          <w:rFonts w:ascii="宋体" w:eastAsia="宋体" w:hAnsi="宋体"/>
          <w:sz w:val="24"/>
          <w:szCs w:val="28"/>
        </w:rPr>
        <w:lastRenderedPageBreak/>
        <w:t>说明书等文件资料。</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.1.10</w:t>
      </w:r>
      <w:r w:rsidR="00550C61">
        <w:rPr>
          <w:rFonts w:ascii="宋体" w:eastAsia="宋体" w:hAnsi="宋体" w:hint="eastAsia"/>
          <w:sz w:val="24"/>
          <w:szCs w:val="28"/>
        </w:rPr>
        <w:t>卖</w:t>
      </w:r>
      <w:r w:rsidR="00550C61">
        <w:rPr>
          <w:rFonts w:ascii="宋体" w:eastAsia="宋体" w:hAnsi="宋体"/>
          <w:sz w:val="24"/>
          <w:szCs w:val="28"/>
        </w:rPr>
        <w:t>方负责该项目整体设计在开工前三天内完成组织施工图会审、编制详细的施工计划，并送交</w:t>
      </w:r>
      <w:r w:rsidR="00550C61">
        <w:rPr>
          <w:rFonts w:ascii="宋体" w:eastAsia="宋体" w:hAnsi="宋体" w:hint="eastAsia"/>
          <w:sz w:val="24"/>
          <w:szCs w:val="28"/>
        </w:rPr>
        <w:t>买</w:t>
      </w:r>
      <w:r w:rsidR="00550C61">
        <w:rPr>
          <w:rFonts w:ascii="宋体" w:eastAsia="宋体" w:hAnsi="宋体"/>
          <w:sz w:val="24"/>
          <w:szCs w:val="28"/>
        </w:rPr>
        <w:t>方，经</w:t>
      </w:r>
      <w:r w:rsidR="00550C61">
        <w:rPr>
          <w:rFonts w:ascii="宋体" w:eastAsia="宋体" w:hAnsi="宋体" w:hint="eastAsia"/>
          <w:sz w:val="24"/>
          <w:szCs w:val="28"/>
        </w:rPr>
        <w:t>买</w:t>
      </w:r>
      <w:r w:rsidR="00550C61">
        <w:rPr>
          <w:rFonts w:ascii="宋体" w:eastAsia="宋体" w:hAnsi="宋体"/>
          <w:sz w:val="24"/>
          <w:szCs w:val="28"/>
        </w:rPr>
        <w:t>方确认后，作为</w:t>
      </w:r>
      <w:r w:rsidR="00550C61">
        <w:rPr>
          <w:rFonts w:ascii="宋体" w:eastAsia="宋体" w:hAnsi="宋体" w:hint="eastAsia"/>
          <w:sz w:val="24"/>
          <w:szCs w:val="28"/>
        </w:rPr>
        <w:t>卖</w:t>
      </w:r>
      <w:r w:rsidR="00550C61">
        <w:rPr>
          <w:rFonts w:ascii="宋体" w:eastAsia="宋体" w:hAnsi="宋体"/>
          <w:sz w:val="24"/>
          <w:szCs w:val="28"/>
        </w:rPr>
        <w:t>方施工及</w:t>
      </w:r>
      <w:r w:rsidR="00550C61">
        <w:rPr>
          <w:rFonts w:ascii="宋体" w:eastAsia="宋体" w:hAnsi="宋体" w:hint="eastAsia"/>
          <w:sz w:val="24"/>
          <w:szCs w:val="28"/>
        </w:rPr>
        <w:t>买</w:t>
      </w:r>
      <w:r w:rsidR="00550C61">
        <w:rPr>
          <w:rFonts w:ascii="宋体" w:eastAsia="宋体" w:hAnsi="宋体"/>
          <w:sz w:val="24"/>
          <w:szCs w:val="28"/>
        </w:rPr>
        <w:t>方检查监督执行施工进度的依据。</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hint="eastAsia"/>
          <w:sz w:val="24"/>
          <w:szCs w:val="28"/>
        </w:rPr>
        <w:t>.1.11</w:t>
      </w:r>
      <w:r w:rsidR="00550C61">
        <w:rPr>
          <w:rFonts w:ascii="宋体" w:eastAsia="宋体" w:hAnsi="宋体"/>
          <w:sz w:val="24"/>
          <w:szCs w:val="28"/>
        </w:rPr>
        <w:t>保质、保量，按时完成所承包的工程项目，服从甲方现场人员及监理的指导。</w:t>
      </w:r>
    </w:p>
    <w:p w:rsidR="00DE0854" w:rsidRDefault="00C4079B">
      <w:pPr>
        <w:spacing w:line="360" w:lineRule="auto"/>
        <w:rPr>
          <w:rFonts w:ascii="宋体" w:eastAsia="宋体" w:hAnsi="宋体"/>
          <w:b/>
          <w:sz w:val="24"/>
          <w:szCs w:val="28"/>
        </w:rPr>
      </w:pPr>
      <w:r>
        <w:rPr>
          <w:rFonts w:ascii="宋体" w:eastAsia="宋体" w:hAnsi="宋体"/>
          <w:b/>
          <w:sz w:val="24"/>
          <w:szCs w:val="28"/>
        </w:rPr>
        <w:t>5</w:t>
      </w:r>
      <w:r w:rsidR="00550C61">
        <w:rPr>
          <w:rFonts w:ascii="宋体" w:eastAsia="宋体" w:hAnsi="宋体" w:hint="eastAsia"/>
          <w:b/>
          <w:sz w:val="24"/>
          <w:szCs w:val="28"/>
        </w:rPr>
        <w:t>.2买方责任</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hint="eastAsia"/>
          <w:sz w:val="24"/>
          <w:szCs w:val="28"/>
        </w:rPr>
        <w:t>.2.</w:t>
      </w:r>
      <w:r>
        <w:rPr>
          <w:rFonts w:ascii="宋体" w:eastAsia="宋体" w:hAnsi="宋体"/>
          <w:sz w:val="24"/>
          <w:szCs w:val="28"/>
        </w:rPr>
        <w:t>1</w:t>
      </w:r>
      <w:r w:rsidR="00550C61">
        <w:rPr>
          <w:rFonts w:ascii="宋体" w:eastAsia="宋体" w:hAnsi="宋体" w:hint="eastAsia"/>
          <w:sz w:val="24"/>
          <w:szCs w:val="28"/>
        </w:rPr>
        <w:t>在开工前一天配合完成进场道路、施工现场的清空工作，配合找好并指定现场施工用电的接入点和工具存放场地。</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.2.</w:t>
      </w:r>
      <w:r>
        <w:rPr>
          <w:rFonts w:ascii="宋体" w:eastAsia="宋体" w:hAnsi="宋体"/>
          <w:sz w:val="24"/>
          <w:szCs w:val="28"/>
        </w:rPr>
        <w:t>2</w:t>
      </w:r>
      <w:r w:rsidR="00550C61">
        <w:rPr>
          <w:rFonts w:ascii="宋体" w:eastAsia="宋体" w:hAnsi="宋体"/>
          <w:sz w:val="24"/>
          <w:szCs w:val="28"/>
        </w:rPr>
        <w:t>买方应在工程开工前对乙方做必要的厂内规章制度及安全培训。</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sz w:val="24"/>
          <w:szCs w:val="28"/>
        </w:rPr>
        <w:t>.2.</w:t>
      </w:r>
      <w:r>
        <w:rPr>
          <w:rFonts w:ascii="宋体" w:eastAsia="宋体" w:hAnsi="宋体"/>
          <w:sz w:val="24"/>
          <w:szCs w:val="28"/>
        </w:rPr>
        <w:t>3</w:t>
      </w:r>
      <w:r w:rsidR="00550C61">
        <w:rPr>
          <w:rFonts w:ascii="宋体" w:eastAsia="宋体" w:hAnsi="宋体"/>
          <w:sz w:val="24"/>
          <w:szCs w:val="28"/>
        </w:rPr>
        <w:t>买方应委派工地代表，对工程进度、工程质量进行监理、督促乙方按规定搞好各项技术资料报表整理及处理其它事宜。</w:t>
      </w:r>
    </w:p>
    <w:p w:rsidR="00C4079B" w:rsidRDefault="00C4079B">
      <w:pPr>
        <w:spacing w:line="360" w:lineRule="auto"/>
        <w:ind w:firstLineChars="200" w:firstLine="480"/>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w:t>
      </w:r>
      <w:r>
        <w:rPr>
          <w:rFonts w:ascii="宋体" w:eastAsia="宋体" w:hAnsi="宋体" w:hint="eastAsia"/>
          <w:sz w:val="24"/>
          <w:szCs w:val="28"/>
        </w:rPr>
        <w:t>2</w:t>
      </w:r>
      <w:r>
        <w:rPr>
          <w:rFonts w:ascii="宋体" w:eastAsia="宋体" w:hAnsi="宋体"/>
          <w:sz w:val="24"/>
          <w:szCs w:val="28"/>
        </w:rPr>
        <w:t>.</w:t>
      </w:r>
      <w:r>
        <w:rPr>
          <w:rFonts w:ascii="宋体" w:eastAsia="宋体" w:hAnsi="宋体" w:hint="eastAsia"/>
          <w:sz w:val="24"/>
          <w:szCs w:val="28"/>
        </w:rPr>
        <w:t>4</w:t>
      </w:r>
      <w:r>
        <w:rPr>
          <w:rFonts w:ascii="宋体" w:eastAsia="宋体" w:hAnsi="宋体"/>
          <w:sz w:val="24"/>
          <w:szCs w:val="28"/>
        </w:rPr>
        <w:t xml:space="preserve"> </w:t>
      </w:r>
      <w:r>
        <w:rPr>
          <w:rFonts w:ascii="宋体" w:eastAsia="宋体" w:hAnsi="宋体" w:hint="eastAsia"/>
          <w:sz w:val="24"/>
          <w:szCs w:val="28"/>
        </w:rPr>
        <w:t>买方需提供搬迁设备的静动载荷及相关布局图纸资料。</w:t>
      </w:r>
    </w:p>
    <w:p w:rsidR="00DE0854" w:rsidRDefault="00C4079B">
      <w:pPr>
        <w:spacing w:line="360" w:lineRule="auto"/>
        <w:ind w:firstLineChars="200" w:firstLine="480"/>
        <w:rPr>
          <w:rFonts w:ascii="宋体" w:eastAsia="宋体" w:hAnsi="宋体"/>
          <w:sz w:val="24"/>
          <w:szCs w:val="28"/>
        </w:rPr>
      </w:pPr>
      <w:r>
        <w:rPr>
          <w:rFonts w:ascii="宋体" w:eastAsia="宋体" w:hAnsi="宋体"/>
          <w:sz w:val="24"/>
          <w:szCs w:val="28"/>
        </w:rPr>
        <w:t>5</w:t>
      </w:r>
      <w:r w:rsidR="00550C61">
        <w:rPr>
          <w:rFonts w:ascii="宋体" w:eastAsia="宋体" w:hAnsi="宋体" w:hint="eastAsia"/>
          <w:sz w:val="24"/>
          <w:szCs w:val="28"/>
        </w:rPr>
        <w:t>.2.</w:t>
      </w:r>
      <w:r>
        <w:rPr>
          <w:rFonts w:ascii="宋体" w:eastAsia="宋体" w:hAnsi="宋体"/>
          <w:sz w:val="24"/>
          <w:szCs w:val="28"/>
        </w:rPr>
        <w:t>4</w:t>
      </w:r>
      <w:r w:rsidR="00550C61">
        <w:rPr>
          <w:rFonts w:ascii="宋体" w:eastAsia="宋体" w:hAnsi="宋体" w:hint="eastAsia"/>
          <w:sz w:val="24"/>
          <w:szCs w:val="28"/>
        </w:rPr>
        <w:t>为卖方在厂区内无偿提供装卸货物及货物搬运的叉车服务（最大8t）。</w:t>
      </w:r>
    </w:p>
    <w:p w:rsidR="00DE0854" w:rsidRDefault="0004748C">
      <w:pPr>
        <w:spacing w:line="360" w:lineRule="auto"/>
        <w:rPr>
          <w:rFonts w:ascii="宋体" w:eastAsia="宋体" w:hAnsi="宋体"/>
          <w:b/>
          <w:sz w:val="28"/>
          <w:szCs w:val="28"/>
        </w:rPr>
      </w:pPr>
      <w:r>
        <w:rPr>
          <w:rFonts w:ascii="宋体" w:eastAsia="宋体" w:hAnsi="宋体" w:hint="eastAsia"/>
          <w:b/>
          <w:sz w:val="28"/>
          <w:szCs w:val="28"/>
        </w:rPr>
        <w:t>六</w:t>
      </w:r>
      <w:r w:rsidR="00550C61">
        <w:rPr>
          <w:rFonts w:ascii="宋体" w:eastAsia="宋体" w:hAnsi="宋体" w:hint="eastAsia"/>
          <w:b/>
          <w:sz w:val="28"/>
          <w:szCs w:val="28"/>
        </w:rPr>
        <w:t>、验收标准</w:t>
      </w:r>
    </w:p>
    <w:p w:rsidR="00C4079B" w:rsidRDefault="00C4079B">
      <w:pPr>
        <w:spacing w:line="360" w:lineRule="auto"/>
        <w:rPr>
          <w:rFonts w:ascii="宋体" w:eastAsia="宋体" w:hAnsi="宋体"/>
          <w:sz w:val="24"/>
        </w:rPr>
      </w:pPr>
      <w:r>
        <w:rPr>
          <w:rFonts w:ascii="宋体" w:eastAsia="宋体" w:hAnsi="宋体" w:hint="eastAsia"/>
          <w:b/>
          <w:sz w:val="28"/>
          <w:szCs w:val="28"/>
        </w:rPr>
        <w:t xml:space="preserve"> </w:t>
      </w:r>
      <w:r w:rsidR="00887828">
        <w:rPr>
          <w:rFonts w:ascii="宋体" w:eastAsia="宋体" w:hAnsi="宋体"/>
          <w:b/>
          <w:sz w:val="28"/>
          <w:szCs w:val="28"/>
        </w:rPr>
        <w:t xml:space="preserve">  </w:t>
      </w:r>
      <w:r w:rsidR="0004748C">
        <w:rPr>
          <w:rFonts w:ascii="宋体" w:eastAsia="宋体" w:hAnsi="宋体"/>
          <w:sz w:val="24"/>
        </w:rPr>
        <w:t>6</w:t>
      </w:r>
      <w:r w:rsidRPr="00C4079B">
        <w:rPr>
          <w:rFonts w:ascii="宋体" w:eastAsia="宋体" w:hAnsi="宋体" w:hint="eastAsia"/>
          <w:sz w:val="24"/>
        </w:rPr>
        <w:t>.1</w:t>
      </w:r>
      <w:r w:rsidRPr="00C4079B">
        <w:rPr>
          <w:rFonts w:ascii="宋体" w:eastAsia="宋体" w:hAnsi="宋体"/>
          <w:sz w:val="24"/>
        </w:rPr>
        <w:t xml:space="preserve"> </w:t>
      </w:r>
      <w:r>
        <w:rPr>
          <w:rFonts w:ascii="宋体" w:eastAsia="宋体" w:hAnsi="宋体" w:hint="eastAsia"/>
          <w:sz w:val="24"/>
        </w:rPr>
        <w:t>钢构平台强度能够完全满足设备的动</w:t>
      </w:r>
      <w:r w:rsidR="00887828">
        <w:rPr>
          <w:rFonts w:ascii="宋体" w:eastAsia="宋体" w:hAnsi="宋体" w:hint="eastAsia"/>
          <w:sz w:val="24"/>
        </w:rPr>
        <w:t>静</w:t>
      </w:r>
      <w:r>
        <w:rPr>
          <w:rFonts w:ascii="宋体" w:eastAsia="宋体" w:hAnsi="宋体" w:hint="eastAsia"/>
          <w:sz w:val="24"/>
        </w:rPr>
        <w:t>载荷设计要求。</w:t>
      </w:r>
    </w:p>
    <w:p w:rsidR="00C4079B" w:rsidRDefault="0004748C" w:rsidP="00887828">
      <w:pPr>
        <w:spacing w:line="360" w:lineRule="auto"/>
        <w:ind w:firstLineChars="200" w:firstLine="480"/>
        <w:rPr>
          <w:rFonts w:ascii="宋体" w:eastAsia="宋体" w:hAnsi="宋体"/>
          <w:sz w:val="24"/>
        </w:rPr>
      </w:pPr>
      <w:r>
        <w:rPr>
          <w:rFonts w:ascii="宋体" w:eastAsia="宋体" w:hAnsi="宋体"/>
          <w:sz w:val="24"/>
        </w:rPr>
        <w:t>6</w:t>
      </w:r>
      <w:r w:rsidR="00C4079B">
        <w:rPr>
          <w:rFonts w:ascii="宋体" w:eastAsia="宋体" w:hAnsi="宋体" w:hint="eastAsia"/>
          <w:sz w:val="24"/>
        </w:rPr>
        <w:t>.2 屋顶风管固定牢固</w:t>
      </w:r>
      <w:r>
        <w:rPr>
          <w:rFonts w:ascii="宋体" w:eastAsia="宋体" w:hAnsi="宋体" w:hint="eastAsia"/>
          <w:sz w:val="24"/>
        </w:rPr>
        <w:t>能承受10级以上台风，确保屋顶不漏水。</w:t>
      </w:r>
    </w:p>
    <w:p w:rsidR="00887828" w:rsidRPr="00C4079B" w:rsidRDefault="00887828" w:rsidP="00887828">
      <w:pPr>
        <w:spacing w:line="360" w:lineRule="auto"/>
        <w:ind w:firstLineChars="200" w:firstLine="480"/>
        <w:rPr>
          <w:rFonts w:ascii="宋体" w:eastAsia="宋体" w:hAnsi="宋体"/>
          <w:sz w:val="24"/>
        </w:rPr>
      </w:pPr>
      <w:r>
        <w:rPr>
          <w:rFonts w:ascii="宋体" w:eastAsia="宋体" w:hAnsi="宋体" w:hint="eastAsia"/>
          <w:sz w:val="24"/>
        </w:rPr>
        <w:t>6.3 搬迁的设备底座与平台固定牢固。</w:t>
      </w:r>
    </w:p>
    <w:p w:rsidR="00DE0854" w:rsidRDefault="0004748C">
      <w:pPr>
        <w:spacing w:line="360" w:lineRule="auto"/>
        <w:rPr>
          <w:rFonts w:ascii="宋体" w:eastAsia="宋体" w:hAnsi="宋体"/>
          <w:b/>
          <w:sz w:val="28"/>
          <w:szCs w:val="28"/>
        </w:rPr>
      </w:pPr>
      <w:r>
        <w:rPr>
          <w:rFonts w:ascii="宋体" w:eastAsia="宋体" w:hAnsi="宋体" w:hint="eastAsia"/>
          <w:b/>
          <w:sz w:val="28"/>
          <w:szCs w:val="28"/>
        </w:rPr>
        <w:t>七</w:t>
      </w:r>
      <w:r w:rsidR="00550C61">
        <w:rPr>
          <w:rFonts w:ascii="宋体" w:eastAsia="宋体" w:hAnsi="宋体" w:hint="eastAsia"/>
          <w:b/>
          <w:sz w:val="28"/>
          <w:szCs w:val="28"/>
        </w:rPr>
        <w:t>、质量保证及服务要求</w:t>
      </w:r>
    </w:p>
    <w:p w:rsidR="00DE0854" w:rsidRDefault="0004748C">
      <w:pPr>
        <w:spacing w:line="360" w:lineRule="auto"/>
        <w:ind w:firstLineChars="200" w:firstLine="480"/>
        <w:rPr>
          <w:rFonts w:ascii="宋体" w:eastAsia="宋体" w:hAnsi="宋体"/>
          <w:sz w:val="24"/>
        </w:rPr>
      </w:pPr>
      <w:r>
        <w:rPr>
          <w:rFonts w:ascii="宋体" w:eastAsia="宋体" w:hAnsi="宋体"/>
          <w:sz w:val="24"/>
        </w:rPr>
        <w:t>7</w:t>
      </w:r>
      <w:r w:rsidR="00550C61">
        <w:rPr>
          <w:rFonts w:ascii="宋体" w:eastAsia="宋体" w:hAnsi="宋体" w:hint="eastAsia"/>
          <w:sz w:val="24"/>
        </w:rPr>
        <w:t>.</w:t>
      </w:r>
      <w:r>
        <w:rPr>
          <w:rFonts w:ascii="宋体" w:eastAsia="宋体" w:hAnsi="宋体"/>
          <w:sz w:val="24"/>
        </w:rPr>
        <w:t>1</w:t>
      </w:r>
      <w:r w:rsidR="00550C61">
        <w:rPr>
          <w:rFonts w:ascii="宋体" w:eastAsia="宋体" w:hAnsi="宋体" w:hint="eastAsia"/>
          <w:sz w:val="24"/>
        </w:rPr>
        <w:t>整机质保期限至少为1年。质保期间产生的所有费用均由卖方承担。</w:t>
      </w:r>
    </w:p>
    <w:p w:rsidR="00DE0854" w:rsidRDefault="0004748C">
      <w:pPr>
        <w:spacing w:line="360" w:lineRule="auto"/>
        <w:ind w:firstLineChars="200" w:firstLine="480"/>
        <w:rPr>
          <w:rFonts w:ascii="宋体" w:eastAsia="宋体" w:hAnsi="宋体"/>
          <w:sz w:val="24"/>
        </w:rPr>
      </w:pPr>
      <w:r>
        <w:rPr>
          <w:rFonts w:ascii="宋体" w:eastAsia="宋体" w:hAnsi="宋体"/>
          <w:sz w:val="24"/>
        </w:rPr>
        <w:t>7</w:t>
      </w:r>
      <w:r w:rsidR="00550C61">
        <w:rPr>
          <w:rFonts w:ascii="宋体" w:eastAsia="宋体" w:hAnsi="宋体" w:hint="eastAsia"/>
          <w:sz w:val="24"/>
        </w:rPr>
        <w:t>.</w:t>
      </w:r>
      <w:r>
        <w:rPr>
          <w:rFonts w:ascii="宋体" w:eastAsia="宋体" w:hAnsi="宋体"/>
          <w:sz w:val="24"/>
        </w:rPr>
        <w:t>2</w:t>
      </w:r>
      <w:r w:rsidR="00550C61">
        <w:rPr>
          <w:rFonts w:ascii="宋体" w:eastAsia="宋体" w:hAnsi="宋体" w:hint="eastAsia"/>
          <w:sz w:val="24"/>
        </w:rPr>
        <w:t>卖方所供货物应为全新未经使用，其设计、制造、供货除应满足本合同及技术协议要求外，还应符合国家及行业相关标准或相关国际及行业标准。</w:t>
      </w:r>
    </w:p>
    <w:p w:rsidR="00DE0854" w:rsidRDefault="0004748C">
      <w:pPr>
        <w:spacing w:line="360" w:lineRule="auto"/>
        <w:rPr>
          <w:rFonts w:ascii="宋体" w:eastAsia="宋体" w:hAnsi="宋体"/>
          <w:b/>
          <w:sz w:val="28"/>
          <w:szCs w:val="28"/>
        </w:rPr>
      </w:pPr>
      <w:r>
        <w:rPr>
          <w:rFonts w:ascii="宋体" w:eastAsia="宋体" w:hAnsi="宋体" w:hint="eastAsia"/>
          <w:b/>
          <w:sz w:val="28"/>
          <w:szCs w:val="28"/>
        </w:rPr>
        <w:t>八</w:t>
      </w:r>
      <w:r w:rsidR="00550C61">
        <w:rPr>
          <w:rFonts w:ascii="宋体" w:eastAsia="宋体" w:hAnsi="宋体" w:hint="eastAsia"/>
          <w:b/>
          <w:sz w:val="28"/>
          <w:szCs w:val="28"/>
        </w:rPr>
        <w:t>、技术资料要求</w:t>
      </w:r>
    </w:p>
    <w:p w:rsidR="00DE0854" w:rsidRDefault="00550C61">
      <w:pPr>
        <w:spacing w:line="360" w:lineRule="auto"/>
        <w:ind w:firstLineChars="200" w:firstLine="480"/>
        <w:rPr>
          <w:rFonts w:ascii="宋体" w:eastAsia="宋体" w:hAnsi="宋体"/>
          <w:sz w:val="24"/>
          <w:szCs w:val="24"/>
        </w:rPr>
      </w:pPr>
      <w:r>
        <w:rPr>
          <w:rFonts w:ascii="宋体" w:eastAsia="宋体" w:hAnsi="宋体" w:hint="eastAsia"/>
          <w:sz w:val="24"/>
          <w:szCs w:val="24"/>
        </w:rPr>
        <w:t>项目验收前，卖方应提供以下技术资料，技术资料应保证齐全、准确，同时作为验收标准条件之一。</w:t>
      </w:r>
    </w:p>
    <w:p w:rsidR="00DE0854" w:rsidRDefault="0004748C">
      <w:pPr>
        <w:spacing w:line="360" w:lineRule="auto"/>
        <w:ind w:firstLineChars="200" w:firstLine="480"/>
        <w:rPr>
          <w:rFonts w:ascii="宋体" w:eastAsia="宋体" w:hAnsi="宋体"/>
          <w:sz w:val="24"/>
          <w:szCs w:val="24"/>
        </w:rPr>
      </w:pPr>
      <w:r>
        <w:rPr>
          <w:rFonts w:ascii="宋体" w:eastAsia="宋体" w:hAnsi="宋体"/>
          <w:sz w:val="24"/>
          <w:szCs w:val="24"/>
        </w:rPr>
        <w:t>8</w:t>
      </w:r>
      <w:r w:rsidR="00550C61">
        <w:rPr>
          <w:rFonts w:ascii="宋体" w:eastAsia="宋体" w:hAnsi="宋体" w:hint="eastAsia"/>
          <w:sz w:val="24"/>
          <w:szCs w:val="24"/>
        </w:rPr>
        <w:t>.1</w:t>
      </w:r>
      <w:r w:rsidR="00550C61">
        <w:rPr>
          <w:rFonts w:ascii="宋体" w:eastAsia="宋体" w:hAnsi="宋体"/>
          <w:sz w:val="24"/>
          <w:szCs w:val="24"/>
        </w:rPr>
        <w:t>装箱清单。</w:t>
      </w:r>
    </w:p>
    <w:p w:rsidR="00DE0854" w:rsidRDefault="0004748C">
      <w:pPr>
        <w:spacing w:line="360" w:lineRule="auto"/>
        <w:ind w:firstLineChars="200" w:firstLine="480"/>
        <w:rPr>
          <w:rFonts w:ascii="宋体" w:eastAsia="宋体" w:hAnsi="宋体"/>
          <w:sz w:val="24"/>
          <w:szCs w:val="24"/>
        </w:rPr>
      </w:pPr>
      <w:r>
        <w:rPr>
          <w:rFonts w:ascii="宋体" w:eastAsia="宋体" w:hAnsi="宋体"/>
          <w:sz w:val="24"/>
          <w:szCs w:val="24"/>
        </w:rPr>
        <w:t>8</w:t>
      </w:r>
      <w:r w:rsidR="00550C61">
        <w:rPr>
          <w:rFonts w:ascii="宋体" w:eastAsia="宋体" w:hAnsi="宋体" w:hint="eastAsia"/>
          <w:sz w:val="24"/>
          <w:szCs w:val="24"/>
        </w:rPr>
        <w:t>.2</w:t>
      </w:r>
      <w:r w:rsidR="00550C61">
        <w:rPr>
          <w:rFonts w:ascii="宋体" w:eastAsia="宋体" w:hAnsi="宋体"/>
          <w:sz w:val="24"/>
          <w:szCs w:val="24"/>
        </w:rPr>
        <w:t>设备合格证。</w:t>
      </w:r>
    </w:p>
    <w:p w:rsidR="00DE0854" w:rsidRDefault="0004748C">
      <w:pPr>
        <w:spacing w:line="360" w:lineRule="auto"/>
        <w:ind w:firstLineChars="200" w:firstLine="480"/>
        <w:rPr>
          <w:rFonts w:ascii="宋体" w:eastAsia="宋体" w:hAnsi="宋体"/>
          <w:sz w:val="24"/>
          <w:szCs w:val="24"/>
        </w:rPr>
      </w:pPr>
      <w:r>
        <w:rPr>
          <w:rFonts w:ascii="宋体" w:eastAsia="宋体" w:hAnsi="宋体"/>
          <w:sz w:val="24"/>
          <w:szCs w:val="24"/>
        </w:rPr>
        <w:t>8</w:t>
      </w:r>
      <w:r w:rsidR="00550C61">
        <w:rPr>
          <w:rFonts w:ascii="宋体" w:eastAsia="宋体" w:hAnsi="宋体" w:hint="eastAsia"/>
          <w:sz w:val="24"/>
          <w:szCs w:val="24"/>
        </w:rPr>
        <w:t>.3</w:t>
      </w:r>
      <w:r w:rsidR="00550C61">
        <w:rPr>
          <w:rFonts w:ascii="宋体" w:eastAsia="宋体" w:hAnsi="宋体"/>
          <w:sz w:val="24"/>
          <w:szCs w:val="24"/>
        </w:rPr>
        <w:t>施工安装计划进度表，施工记录，装配与安装精度记录。</w:t>
      </w:r>
    </w:p>
    <w:p w:rsidR="00DE0854" w:rsidRDefault="0004748C">
      <w:pPr>
        <w:spacing w:line="360" w:lineRule="auto"/>
        <w:ind w:firstLineChars="200" w:firstLine="480"/>
        <w:rPr>
          <w:rFonts w:ascii="宋体" w:eastAsia="宋体" w:hAnsi="宋体"/>
          <w:sz w:val="24"/>
          <w:szCs w:val="24"/>
        </w:rPr>
      </w:pPr>
      <w:r>
        <w:rPr>
          <w:rFonts w:ascii="宋体" w:eastAsia="宋体" w:hAnsi="宋体"/>
          <w:sz w:val="24"/>
          <w:szCs w:val="24"/>
        </w:rPr>
        <w:t>8</w:t>
      </w:r>
      <w:r w:rsidR="00550C61">
        <w:rPr>
          <w:rFonts w:ascii="宋体" w:eastAsia="宋体" w:hAnsi="宋体" w:hint="eastAsia"/>
          <w:sz w:val="24"/>
          <w:szCs w:val="24"/>
        </w:rPr>
        <w:t>.4</w:t>
      </w:r>
      <w:r w:rsidRPr="00337BDD">
        <w:rPr>
          <w:rFonts w:ascii="宋体" w:eastAsia="宋体" w:hAnsi="宋体" w:hint="eastAsia"/>
          <w:sz w:val="24"/>
          <w:szCs w:val="24"/>
          <w:highlight w:val="lightGray"/>
        </w:rPr>
        <w:t>钢构平台建设</w:t>
      </w:r>
      <w:r w:rsidR="00337BDD" w:rsidRPr="00337BDD">
        <w:rPr>
          <w:rFonts w:ascii="宋体" w:eastAsia="宋体" w:hAnsi="宋体" w:hint="eastAsia"/>
          <w:sz w:val="24"/>
          <w:szCs w:val="24"/>
          <w:highlight w:val="lightGray"/>
        </w:rPr>
        <w:t>单位提供钢结构工程专业承包叁级及</w:t>
      </w:r>
      <w:r w:rsidRPr="00337BDD">
        <w:rPr>
          <w:rFonts w:ascii="宋体" w:eastAsia="宋体" w:hAnsi="宋体" w:hint="eastAsia"/>
          <w:sz w:val="24"/>
          <w:szCs w:val="28"/>
          <w:highlight w:val="lightGray"/>
        </w:rPr>
        <w:t>叁级</w:t>
      </w:r>
      <w:r w:rsidR="00337BDD" w:rsidRPr="00337BDD">
        <w:rPr>
          <w:rFonts w:ascii="宋体" w:eastAsia="宋体" w:hAnsi="宋体" w:hint="eastAsia"/>
          <w:sz w:val="24"/>
          <w:szCs w:val="28"/>
          <w:highlight w:val="lightGray"/>
        </w:rPr>
        <w:t>以上</w:t>
      </w:r>
      <w:r w:rsidRPr="00337BDD">
        <w:rPr>
          <w:rFonts w:ascii="宋体" w:eastAsia="宋体" w:hAnsi="宋体" w:hint="eastAsia"/>
          <w:sz w:val="24"/>
          <w:szCs w:val="28"/>
          <w:highlight w:val="lightGray"/>
        </w:rPr>
        <w:t>资质证明</w:t>
      </w:r>
      <w:r w:rsidR="00337BDD" w:rsidRPr="00337BDD">
        <w:rPr>
          <w:rFonts w:ascii="宋体" w:eastAsia="宋体" w:hAnsi="宋体" w:hint="eastAsia"/>
          <w:sz w:val="24"/>
          <w:szCs w:val="28"/>
          <w:highlight w:val="lightGray"/>
        </w:rPr>
        <w:t>和安全生产许可证，以及</w:t>
      </w:r>
      <w:r w:rsidRPr="00337BDD">
        <w:rPr>
          <w:rFonts w:ascii="宋体" w:eastAsia="宋体" w:hAnsi="宋体" w:hint="eastAsia"/>
          <w:sz w:val="24"/>
          <w:szCs w:val="28"/>
          <w:highlight w:val="lightGray"/>
        </w:rPr>
        <w:t>设计单位资质证明</w:t>
      </w:r>
      <w:r w:rsidR="00550C61" w:rsidRPr="00337BDD">
        <w:rPr>
          <w:rFonts w:ascii="宋体" w:eastAsia="宋体" w:hAnsi="宋体"/>
          <w:sz w:val="24"/>
          <w:szCs w:val="24"/>
          <w:highlight w:val="lightGray"/>
        </w:rPr>
        <w:t>。</w:t>
      </w:r>
    </w:p>
    <w:p w:rsidR="00DE0854" w:rsidRDefault="0004748C">
      <w:pPr>
        <w:spacing w:line="360" w:lineRule="auto"/>
        <w:ind w:firstLineChars="200" w:firstLine="480"/>
        <w:rPr>
          <w:rFonts w:ascii="宋体" w:eastAsia="宋体" w:hAnsi="宋体"/>
          <w:sz w:val="24"/>
          <w:szCs w:val="24"/>
        </w:rPr>
      </w:pPr>
      <w:r>
        <w:rPr>
          <w:rFonts w:ascii="宋体" w:eastAsia="宋体" w:hAnsi="宋体"/>
          <w:sz w:val="24"/>
          <w:szCs w:val="24"/>
        </w:rPr>
        <w:t>8</w:t>
      </w:r>
      <w:r w:rsidR="00550C61">
        <w:rPr>
          <w:rFonts w:ascii="宋体" w:eastAsia="宋体" w:hAnsi="宋体" w:hint="eastAsia"/>
          <w:sz w:val="24"/>
          <w:szCs w:val="24"/>
        </w:rPr>
        <w:t>.5</w:t>
      </w:r>
      <w:r w:rsidR="00550C61">
        <w:rPr>
          <w:rFonts w:ascii="宋体" w:eastAsia="宋体" w:hAnsi="宋体"/>
          <w:sz w:val="24"/>
          <w:szCs w:val="24"/>
        </w:rPr>
        <w:t>提供</w:t>
      </w:r>
      <w:r>
        <w:rPr>
          <w:rFonts w:ascii="宋体" w:eastAsia="宋体" w:hAnsi="宋体" w:hint="eastAsia"/>
          <w:sz w:val="24"/>
          <w:szCs w:val="24"/>
        </w:rPr>
        <w:t>钢构平台有设计资质单位盖章的详细图纸</w:t>
      </w:r>
      <w:r w:rsidR="00550C61">
        <w:rPr>
          <w:rFonts w:ascii="宋体" w:eastAsia="宋体" w:hAnsi="宋体"/>
          <w:sz w:val="24"/>
          <w:szCs w:val="24"/>
        </w:rPr>
        <w:t>。</w:t>
      </w:r>
    </w:p>
    <w:p w:rsidR="00DE0854" w:rsidRDefault="00550C61">
      <w:pPr>
        <w:spacing w:line="360" w:lineRule="auto"/>
        <w:rPr>
          <w:rFonts w:ascii="宋体" w:eastAsia="宋体" w:hAnsi="宋体"/>
          <w:b/>
          <w:sz w:val="28"/>
          <w:szCs w:val="28"/>
        </w:rPr>
      </w:pPr>
      <w:r>
        <w:rPr>
          <w:rFonts w:ascii="宋体" w:eastAsia="宋体" w:hAnsi="宋体" w:hint="eastAsia"/>
          <w:b/>
          <w:sz w:val="28"/>
          <w:szCs w:val="28"/>
        </w:rPr>
        <w:t>十四、工期要求</w:t>
      </w:r>
    </w:p>
    <w:p w:rsidR="00DE0854" w:rsidRDefault="00550C61">
      <w:pPr>
        <w:spacing w:line="360" w:lineRule="auto"/>
        <w:ind w:firstLineChars="100" w:firstLine="240"/>
        <w:rPr>
          <w:rFonts w:ascii="宋体" w:eastAsia="宋体" w:hAnsi="宋体"/>
          <w:sz w:val="24"/>
          <w:szCs w:val="24"/>
        </w:rPr>
      </w:pPr>
      <w:r>
        <w:rPr>
          <w:rFonts w:ascii="宋体" w:eastAsia="宋体" w:hAnsi="宋体" w:hint="eastAsia"/>
          <w:sz w:val="24"/>
          <w:szCs w:val="24"/>
        </w:rPr>
        <w:t>合同生效后</w:t>
      </w:r>
      <w:r>
        <w:rPr>
          <w:rFonts w:ascii="宋体" w:eastAsia="宋体" w:hAnsi="宋体"/>
          <w:sz w:val="24"/>
          <w:szCs w:val="24"/>
        </w:rPr>
        <w:t>, 10日内出详细施工图纸、方案，甲方确定施工方案，</w:t>
      </w:r>
      <w:r>
        <w:rPr>
          <w:rFonts w:ascii="宋体" w:eastAsia="宋体" w:hAnsi="宋体" w:hint="eastAsia"/>
          <w:sz w:val="24"/>
          <w:szCs w:val="24"/>
        </w:rPr>
        <w:t>甲方通知</w:t>
      </w:r>
      <w:r>
        <w:rPr>
          <w:rFonts w:ascii="宋体" w:eastAsia="宋体" w:hAnsi="宋体"/>
          <w:sz w:val="24"/>
          <w:szCs w:val="24"/>
        </w:rPr>
        <w:t>具备施工条件之</w:t>
      </w:r>
      <w:r>
        <w:rPr>
          <w:rFonts w:ascii="宋体" w:eastAsia="宋体" w:hAnsi="宋体"/>
          <w:sz w:val="24"/>
          <w:szCs w:val="24"/>
        </w:rPr>
        <w:lastRenderedPageBreak/>
        <w:t>日起，70天内完成，如遇雨</w:t>
      </w:r>
      <w:r>
        <w:rPr>
          <w:rFonts w:ascii="宋体" w:eastAsia="宋体" w:hAnsi="宋体" w:hint="eastAsia"/>
          <w:sz w:val="24"/>
          <w:szCs w:val="24"/>
        </w:rPr>
        <w:t>雪</w:t>
      </w:r>
      <w:r>
        <w:rPr>
          <w:rFonts w:ascii="宋体" w:eastAsia="宋体" w:hAnsi="宋体"/>
          <w:sz w:val="24"/>
          <w:szCs w:val="24"/>
        </w:rPr>
        <w:t>天气</w:t>
      </w:r>
      <w:r>
        <w:rPr>
          <w:rFonts w:ascii="宋体" w:eastAsia="宋体" w:hAnsi="宋体" w:hint="eastAsia"/>
          <w:sz w:val="24"/>
          <w:szCs w:val="24"/>
        </w:rPr>
        <w:t>、春节假期</w:t>
      </w:r>
      <w:r>
        <w:rPr>
          <w:rFonts w:ascii="宋体" w:eastAsia="宋体" w:hAnsi="宋体"/>
          <w:sz w:val="24"/>
          <w:szCs w:val="24"/>
        </w:rPr>
        <w:t>或甲方原因工期顺延。</w:t>
      </w:r>
    </w:p>
    <w:p w:rsidR="00DE0854" w:rsidRDefault="00550C61">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964C31" w:rsidRDefault="00964C31">
      <w:pPr>
        <w:spacing w:beforeLines="50" w:before="156" w:line="360" w:lineRule="exact"/>
        <w:rPr>
          <w:rFonts w:ascii="宋体" w:eastAsia="宋体" w:hAnsi="宋体"/>
          <w:b/>
          <w:sz w:val="28"/>
          <w:szCs w:val="28"/>
        </w:rPr>
      </w:pPr>
    </w:p>
    <w:p w:rsidR="00964C31" w:rsidRDefault="00964C31">
      <w:pPr>
        <w:spacing w:beforeLines="50" w:before="156" w:line="360" w:lineRule="exact"/>
        <w:rPr>
          <w:rFonts w:ascii="宋体" w:eastAsia="宋体" w:hAnsi="宋体"/>
          <w:b/>
          <w:sz w:val="28"/>
          <w:szCs w:val="28"/>
        </w:rPr>
      </w:pPr>
    </w:p>
    <w:p w:rsidR="00964C31" w:rsidRDefault="00964C31">
      <w:pPr>
        <w:spacing w:beforeLines="50" w:before="156" w:line="360" w:lineRule="exact"/>
        <w:rPr>
          <w:rFonts w:ascii="宋体" w:eastAsia="宋体" w:hAnsi="宋体"/>
          <w:b/>
          <w:sz w:val="28"/>
          <w:szCs w:val="28"/>
        </w:rPr>
      </w:pPr>
    </w:p>
    <w:p w:rsidR="00964C31" w:rsidRDefault="00964C31">
      <w:pPr>
        <w:spacing w:beforeLines="50" w:before="156" w:line="360" w:lineRule="exact"/>
        <w:rPr>
          <w:rFonts w:ascii="宋体" w:eastAsia="宋体" w:hAnsi="宋体"/>
          <w:b/>
          <w:sz w:val="28"/>
          <w:szCs w:val="28"/>
        </w:rPr>
      </w:pPr>
    </w:p>
    <w:p w:rsidR="0004748C" w:rsidRDefault="0004748C" w:rsidP="0004748C">
      <w:pPr>
        <w:spacing w:beforeLines="50" w:before="156" w:line="360" w:lineRule="exact"/>
        <w:rPr>
          <w:rFonts w:ascii="宋体" w:eastAsia="宋体" w:hAnsi="宋体"/>
          <w:b/>
          <w:sz w:val="28"/>
          <w:szCs w:val="28"/>
        </w:rPr>
      </w:pPr>
      <w:r>
        <w:rPr>
          <w:rFonts w:ascii="宋体" w:eastAsia="宋体" w:hAnsi="宋体" w:hint="eastAsia"/>
          <w:b/>
          <w:sz w:val="28"/>
          <w:szCs w:val="28"/>
        </w:rPr>
        <w:t>附：相关部门意见及签字</w:t>
      </w:r>
    </w:p>
    <w:p w:rsidR="0004748C" w:rsidRDefault="0004748C" w:rsidP="0004748C">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04748C" w:rsidTr="00D0109D">
        <w:trPr>
          <w:trHeight w:val="478"/>
          <w:jc w:val="center"/>
        </w:trPr>
        <w:tc>
          <w:tcPr>
            <w:tcW w:w="2358" w:type="dxa"/>
            <w:vAlign w:val="center"/>
          </w:tcPr>
          <w:p w:rsidR="0004748C" w:rsidRDefault="0004748C" w:rsidP="00D0109D">
            <w:pPr>
              <w:jc w:val="center"/>
              <w:rPr>
                <w:rFonts w:ascii="宋体" w:eastAsia="宋体" w:hAnsi="宋体"/>
                <w:sz w:val="24"/>
              </w:rPr>
            </w:pPr>
            <w:r>
              <w:rPr>
                <w:rFonts w:ascii="宋体" w:eastAsia="宋体" w:hAnsi="宋体" w:hint="eastAsia"/>
                <w:sz w:val="24"/>
              </w:rPr>
              <w:t>部门</w:t>
            </w:r>
          </w:p>
        </w:tc>
        <w:tc>
          <w:tcPr>
            <w:tcW w:w="2917" w:type="dxa"/>
            <w:vAlign w:val="center"/>
          </w:tcPr>
          <w:p w:rsidR="0004748C" w:rsidRDefault="0004748C" w:rsidP="00D0109D">
            <w:pPr>
              <w:jc w:val="center"/>
              <w:rPr>
                <w:rFonts w:ascii="宋体" w:eastAsia="宋体" w:hAnsi="宋体"/>
                <w:sz w:val="24"/>
              </w:rPr>
            </w:pPr>
            <w:r>
              <w:rPr>
                <w:rFonts w:ascii="宋体" w:eastAsia="宋体" w:hAnsi="宋体" w:hint="eastAsia"/>
                <w:sz w:val="24"/>
              </w:rPr>
              <w:t>意见及签字</w:t>
            </w:r>
          </w:p>
        </w:tc>
        <w:tc>
          <w:tcPr>
            <w:tcW w:w="2409" w:type="dxa"/>
            <w:vAlign w:val="center"/>
          </w:tcPr>
          <w:p w:rsidR="0004748C" w:rsidRDefault="0004748C" w:rsidP="00D0109D">
            <w:pPr>
              <w:jc w:val="center"/>
              <w:rPr>
                <w:rFonts w:ascii="宋体" w:eastAsia="宋体" w:hAnsi="宋体"/>
                <w:sz w:val="24"/>
              </w:rPr>
            </w:pPr>
            <w:r>
              <w:rPr>
                <w:rFonts w:ascii="宋体" w:eastAsia="宋体" w:hAnsi="宋体" w:hint="eastAsia"/>
                <w:sz w:val="24"/>
              </w:rPr>
              <w:t>部门</w:t>
            </w:r>
          </w:p>
        </w:tc>
        <w:tc>
          <w:tcPr>
            <w:tcW w:w="2835" w:type="dxa"/>
            <w:vAlign w:val="center"/>
          </w:tcPr>
          <w:p w:rsidR="0004748C" w:rsidRDefault="0004748C" w:rsidP="00D0109D">
            <w:pPr>
              <w:jc w:val="center"/>
              <w:rPr>
                <w:rFonts w:ascii="宋体" w:eastAsia="宋体" w:hAnsi="宋体"/>
                <w:sz w:val="24"/>
              </w:rPr>
            </w:pPr>
            <w:r>
              <w:rPr>
                <w:rFonts w:ascii="宋体" w:eastAsia="宋体" w:hAnsi="宋体" w:hint="eastAsia"/>
                <w:sz w:val="24"/>
              </w:rPr>
              <w:t>意见及签字</w:t>
            </w:r>
          </w:p>
        </w:tc>
      </w:tr>
      <w:tr w:rsidR="0004748C" w:rsidTr="00D0109D">
        <w:trPr>
          <w:trHeight w:val="907"/>
          <w:jc w:val="center"/>
        </w:trPr>
        <w:tc>
          <w:tcPr>
            <w:tcW w:w="2358" w:type="dxa"/>
            <w:vAlign w:val="center"/>
          </w:tcPr>
          <w:p w:rsidR="0004748C" w:rsidRDefault="0004748C" w:rsidP="00D0109D">
            <w:pPr>
              <w:jc w:val="center"/>
              <w:rPr>
                <w:rFonts w:ascii="宋体" w:eastAsia="宋体" w:hAnsi="宋体"/>
                <w:sz w:val="24"/>
              </w:rPr>
            </w:pPr>
            <w:r>
              <w:rPr>
                <w:rFonts w:ascii="宋体" w:eastAsia="宋体" w:hAnsi="宋体" w:hint="eastAsia"/>
                <w:sz w:val="24"/>
              </w:rPr>
              <w:t>E</w:t>
            </w:r>
            <w:r>
              <w:rPr>
                <w:rFonts w:ascii="宋体" w:eastAsia="宋体" w:hAnsi="宋体"/>
                <w:sz w:val="24"/>
              </w:rPr>
              <w:t>HS</w:t>
            </w:r>
            <w:r>
              <w:rPr>
                <w:rFonts w:ascii="宋体" w:eastAsia="宋体" w:hAnsi="宋体" w:hint="eastAsia"/>
                <w:sz w:val="24"/>
              </w:rPr>
              <w:t>管理部</w:t>
            </w:r>
          </w:p>
        </w:tc>
        <w:tc>
          <w:tcPr>
            <w:tcW w:w="2917" w:type="dxa"/>
            <w:vAlign w:val="center"/>
          </w:tcPr>
          <w:p w:rsidR="0004748C" w:rsidRDefault="0004748C" w:rsidP="00D0109D">
            <w:pPr>
              <w:jc w:val="center"/>
              <w:rPr>
                <w:rFonts w:ascii="宋体" w:eastAsia="宋体" w:hAnsi="宋体"/>
                <w:sz w:val="24"/>
              </w:rPr>
            </w:pPr>
          </w:p>
        </w:tc>
        <w:tc>
          <w:tcPr>
            <w:tcW w:w="2409" w:type="dxa"/>
            <w:vAlign w:val="center"/>
          </w:tcPr>
          <w:p w:rsidR="0004748C" w:rsidRDefault="0004748C" w:rsidP="00D0109D">
            <w:pPr>
              <w:jc w:val="center"/>
              <w:rPr>
                <w:rFonts w:ascii="宋体" w:eastAsia="宋体" w:hAnsi="宋体"/>
                <w:sz w:val="24"/>
              </w:rPr>
            </w:pPr>
            <w:r>
              <w:rPr>
                <w:rFonts w:ascii="宋体" w:eastAsia="宋体" w:hAnsi="宋体" w:hint="eastAsia"/>
                <w:sz w:val="24"/>
              </w:rPr>
              <w:t>副总经理</w:t>
            </w:r>
          </w:p>
        </w:tc>
        <w:tc>
          <w:tcPr>
            <w:tcW w:w="2835" w:type="dxa"/>
            <w:vAlign w:val="center"/>
          </w:tcPr>
          <w:p w:rsidR="0004748C" w:rsidRDefault="0004748C" w:rsidP="00D0109D">
            <w:pPr>
              <w:jc w:val="center"/>
              <w:rPr>
                <w:rFonts w:ascii="宋体" w:eastAsia="宋体" w:hAnsi="宋体"/>
                <w:sz w:val="24"/>
              </w:rPr>
            </w:pPr>
          </w:p>
        </w:tc>
      </w:tr>
      <w:tr w:rsidR="0004748C" w:rsidTr="00D0109D">
        <w:trPr>
          <w:trHeight w:val="907"/>
          <w:jc w:val="center"/>
        </w:trPr>
        <w:tc>
          <w:tcPr>
            <w:tcW w:w="2358" w:type="dxa"/>
            <w:vAlign w:val="center"/>
          </w:tcPr>
          <w:p w:rsidR="0004748C" w:rsidRDefault="0004748C" w:rsidP="00D0109D">
            <w:pPr>
              <w:jc w:val="center"/>
              <w:rPr>
                <w:rFonts w:ascii="宋体" w:eastAsia="宋体" w:hAnsi="宋体"/>
                <w:sz w:val="24"/>
              </w:rPr>
            </w:pPr>
            <w:r>
              <w:rPr>
                <w:rFonts w:ascii="宋体" w:eastAsia="宋体" w:hAnsi="宋体" w:hint="eastAsia"/>
                <w:sz w:val="24"/>
              </w:rPr>
              <w:t>硫化及试验保障处</w:t>
            </w:r>
          </w:p>
        </w:tc>
        <w:tc>
          <w:tcPr>
            <w:tcW w:w="2917" w:type="dxa"/>
            <w:vAlign w:val="center"/>
          </w:tcPr>
          <w:p w:rsidR="0004748C" w:rsidRDefault="0004748C" w:rsidP="00D0109D">
            <w:pPr>
              <w:jc w:val="center"/>
              <w:rPr>
                <w:rFonts w:ascii="宋体" w:eastAsia="宋体" w:hAnsi="宋体"/>
                <w:sz w:val="24"/>
              </w:rPr>
            </w:pPr>
          </w:p>
        </w:tc>
        <w:tc>
          <w:tcPr>
            <w:tcW w:w="2409" w:type="dxa"/>
            <w:vAlign w:val="center"/>
          </w:tcPr>
          <w:p w:rsidR="0004748C" w:rsidRDefault="0004748C" w:rsidP="00D0109D">
            <w:pPr>
              <w:jc w:val="center"/>
              <w:rPr>
                <w:rFonts w:ascii="宋体" w:eastAsia="宋体" w:hAnsi="宋体"/>
                <w:sz w:val="24"/>
              </w:rPr>
            </w:pPr>
            <w:r>
              <w:rPr>
                <w:rFonts w:ascii="宋体" w:eastAsia="宋体" w:hAnsi="宋体" w:hint="eastAsia"/>
                <w:sz w:val="24"/>
              </w:rPr>
              <w:t>设备动力部</w:t>
            </w:r>
          </w:p>
        </w:tc>
        <w:tc>
          <w:tcPr>
            <w:tcW w:w="2835" w:type="dxa"/>
            <w:vAlign w:val="center"/>
          </w:tcPr>
          <w:p w:rsidR="0004748C" w:rsidRDefault="0004748C" w:rsidP="00D0109D">
            <w:pPr>
              <w:jc w:val="center"/>
              <w:rPr>
                <w:rFonts w:ascii="宋体" w:eastAsia="宋体" w:hAnsi="宋体"/>
                <w:sz w:val="24"/>
              </w:rPr>
            </w:pPr>
          </w:p>
        </w:tc>
      </w:tr>
      <w:tr w:rsidR="0004748C" w:rsidTr="00D0109D">
        <w:trPr>
          <w:trHeight w:val="907"/>
          <w:jc w:val="center"/>
        </w:trPr>
        <w:tc>
          <w:tcPr>
            <w:tcW w:w="2358" w:type="dxa"/>
            <w:vAlign w:val="center"/>
          </w:tcPr>
          <w:p w:rsidR="0004748C" w:rsidRDefault="0004748C" w:rsidP="00D0109D">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04748C" w:rsidRDefault="0004748C" w:rsidP="00D0109D">
            <w:pPr>
              <w:jc w:val="center"/>
              <w:rPr>
                <w:rFonts w:ascii="宋体" w:eastAsia="宋体" w:hAnsi="宋体"/>
                <w:sz w:val="24"/>
              </w:rPr>
            </w:pPr>
          </w:p>
        </w:tc>
        <w:tc>
          <w:tcPr>
            <w:tcW w:w="2409" w:type="dxa"/>
            <w:vAlign w:val="center"/>
          </w:tcPr>
          <w:p w:rsidR="0004748C" w:rsidRDefault="0004748C" w:rsidP="00D0109D">
            <w:pPr>
              <w:jc w:val="center"/>
              <w:rPr>
                <w:rFonts w:ascii="宋体" w:eastAsia="宋体" w:hAnsi="宋体"/>
                <w:sz w:val="24"/>
              </w:rPr>
            </w:pPr>
            <w:r>
              <w:rPr>
                <w:rFonts w:ascii="宋体" w:eastAsia="宋体" w:hAnsi="宋体" w:hint="eastAsia"/>
                <w:sz w:val="24"/>
              </w:rPr>
              <w:t>总经理</w:t>
            </w:r>
          </w:p>
        </w:tc>
        <w:tc>
          <w:tcPr>
            <w:tcW w:w="2835" w:type="dxa"/>
            <w:vAlign w:val="center"/>
          </w:tcPr>
          <w:p w:rsidR="0004748C" w:rsidRDefault="0004748C" w:rsidP="00D0109D">
            <w:pPr>
              <w:jc w:val="center"/>
              <w:rPr>
                <w:rFonts w:ascii="宋体" w:eastAsia="宋体" w:hAnsi="宋体"/>
                <w:sz w:val="24"/>
              </w:rPr>
            </w:pPr>
          </w:p>
        </w:tc>
      </w:tr>
    </w:tbl>
    <w:p w:rsidR="00DE0854" w:rsidRDefault="00DE0854">
      <w:pPr>
        <w:spacing w:line="360" w:lineRule="auto"/>
        <w:ind w:firstLineChars="200" w:firstLine="480"/>
        <w:rPr>
          <w:rFonts w:ascii="宋体" w:eastAsia="宋体" w:hAnsi="宋体"/>
          <w:sz w:val="24"/>
          <w:szCs w:val="24"/>
        </w:rPr>
      </w:pPr>
    </w:p>
    <w:p w:rsidR="00DE0854" w:rsidRDefault="00DE0854">
      <w:pPr>
        <w:spacing w:line="360" w:lineRule="auto"/>
        <w:ind w:firstLineChars="200" w:firstLine="480"/>
        <w:rPr>
          <w:rFonts w:ascii="宋体" w:eastAsia="宋体" w:hAnsi="宋体"/>
          <w:sz w:val="24"/>
          <w:szCs w:val="24"/>
        </w:rPr>
      </w:pPr>
    </w:p>
    <w:p w:rsidR="00DE0854" w:rsidRDefault="00DE0854">
      <w:pPr>
        <w:spacing w:line="360" w:lineRule="auto"/>
        <w:rPr>
          <w:rFonts w:ascii="宋体" w:eastAsia="宋体" w:hAnsi="宋体"/>
          <w:sz w:val="24"/>
          <w:szCs w:val="24"/>
        </w:rPr>
      </w:pPr>
    </w:p>
    <w:sectPr w:rsidR="00DE0854" w:rsidSect="00B13754">
      <w:pgSz w:w="11906" w:h="16838"/>
      <w:pgMar w:top="851" w:right="1021" w:bottom="567"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7B" w:rsidRDefault="00D0187B" w:rsidP="00541DA5">
      <w:r>
        <w:separator/>
      </w:r>
    </w:p>
  </w:endnote>
  <w:endnote w:type="continuationSeparator" w:id="0">
    <w:p w:rsidR="00D0187B" w:rsidRDefault="00D0187B" w:rsidP="0054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7B" w:rsidRDefault="00D0187B" w:rsidP="00541DA5">
      <w:r>
        <w:separator/>
      </w:r>
    </w:p>
  </w:footnote>
  <w:footnote w:type="continuationSeparator" w:id="0">
    <w:p w:rsidR="00D0187B" w:rsidRDefault="00D0187B" w:rsidP="00541D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205789"/>
    <w:multiLevelType w:val="multilevel"/>
    <w:tmpl w:val="1B20578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4FE3A42"/>
    <w:multiLevelType w:val="hybridMultilevel"/>
    <w:tmpl w:val="02048DAA"/>
    <w:lvl w:ilvl="0" w:tplc="8CECC9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0EF5A85"/>
    <w:multiLevelType w:val="multilevel"/>
    <w:tmpl w:val="70EF5A8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048B7"/>
    <w:rsid w:val="0000688D"/>
    <w:rsid w:val="000266DA"/>
    <w:rsid w:val="000304BC"/>
    <w:rsid w:val="00046D59"/>
    <w:rsid w:val="0004748C"/>
    <w:rsid w:val="00056717"/>
    <w:rsid w:val="0006159D"/>
    <w:rsid w:val="00076B85"/>
    <w:rsid w:val="00084258"/>
    <w:rsid w:val="00090D1C"/>
    <w:rsid w:val="000A27EB"/>
    <w:rsid w:val="000A6B66"/>
    <w:rsid w:val="000B0464"/>
    <w:rsid w:val="000B478B"/>
    <w:rsid w:val="000C5C54"/>
    <w:rsid w:val="000C65EE"/>
    <w:rsid w:val="000C7755"/>
    <w:rsid w:val="000D1FEA"/>
    <w:rsid w:val="000E015B"/>
    <w:rsid w:val="000E2B75"/>
    <w:rsid w:val="000E610C"/>
    <w:rsid w:val="000E6FA6"/>
    <w:rsid w:val="000F0DE3"/>
    <w:rsid w:val="000F253F"/>
    <w:rsid w:val="000F4A35"/>
    <w:rsid w:val="000F7C4C"/>
    <w:rsid w:val="001149AE"/>
    <w:rsid w:val="00122F2B"/>
    <w:rsid w:val="00127DFD"/>
    <w:rsid w:val="0013573B"/>
    <w:rsid w:val="0014451C"/>
    <w:rsid w:val="0015141E"/>
    <w:rsid w:val="0015269F"/>
    <w:rsid w:val="001735BC"/>
    <w:rsid w:val="001A1702"/>
    <w:rsid w:val="001A2528"/>
    <w:rsid w:val="001A6D68"/>
    <w:rsid w:val="001C12CA"/>
    <w:rsid w:val="001C4B20"/>
    <w:rsid w:val="001E4E46"/>
    <w:rsid w:val="001F5453"/>
    <w:rsid w:val="0020133F"/>
    <w:rsid w:val="0020500E"/>
    <w:rsid w:val="00206DFF"/>
    <w:rsid w:val="00207C88"/>
    <w:rsid w:val="002124D3"/>
    <w:rsid w:val="00223177"/>
    <w:rsid w:val="00235FEF"/>
    <w:rsid w:val="00237F1D"/>
    <w:rsid w:val="00252540"/>
    <w:rsid w:val="0026233D"/>
    <w:rsid w:val="00287528"/>
    <w:rsid w:val="00297A16"/>
    <w:rsid w:val="002A7063"/>
    <w:rsid w:val="002A7895"/>
    <w:rsid w:val="002C1910"/>
    <w:rsid w:val="002C5929"/>
    <w:rsid w:val="002F623F"/>
    <w:rsid w:val="003130FC"/>
    <w:rsid w:val="00317385"/>
    <w:rsid w:val="003346A1"/>
    <w:rsid w:val="00337676"/>
    <w:rsid w:val="00337B7C"/>
    <w:rsid w:val="00337BDD"/>
    <w:rsid w:val="00361CE9"/>
    <w:rsid w:val="0037756C"/>
    <w:rsid w:val="00380E57"/>
    <w:rsid w:val="00394588"/>
    <w:rsid w:val="003A5F44"/>
    <w:rsid w:val="003D30B0"/>
    <w:rsid w:val="003D7EBF"/>
    <w:rsid w:val="003E1368"/>
    <w:rsid w:val="003F433C"/>
    <w:rsid w:val="003F776F"/>
    <w:rsid w:val="004000D1"/>
    <w:rsid w:val="00401E8A"/>
    <w:rsid w:val="00425776"/>
    <w:rsid w:val="00441C0E"/>
    <w:rsid w:val="00447501"/>
    <w:rsid w:val="0045022F"/>
    <w:rsid w:val="00453AB7"/>
    <w:rsid w:val="00472FFA"/>
    <w:rsid w:val="00485439"/>
    <w:rsid w:val="004A393C"/>
    <w:rsid w:val="004B0A1A"/>
    <w:rsid w:val="004B595D"/>
    <w:rsid w:val="004B7767"/>
    <w:rsid w:val="004D2FEC"/>
    <w:rsid w:val="004E0EFD"/>
    <w:rsid w:val="004E1BB7"/>
    <w:rsid w:val="004E42F1"/>
    <w:rsid w:val="004E7215"/>
    <w:rsid w:val="004F51B0"/>
    <w:rsid w:val="0050750D"/>
    <w:rsid w:val="005336C4"/>
    <w:rsid w:val="00541DA5"/>
    <w:rsid w:val="00542AF0"/>
    <w:rsid w:val="005445B3"/>
    <w:rsid w:val="00550C61"/>
    <w:rsid w:val="00553CC0"/>
    <w:rsid w:val="005922DD"/>
    <w:rsid w:val="005933C6"/>
    <w:rsid w:val="005A6C71"/>
    <w:rsid w:val="005C2A3C"/>
    <w:rsid w:val="005C4236"/>
    <w:rsid w:val="005C46A1"/>
    <w:rsid w:val="005E7923"/>
    <w:rsid w:val="00643FC1"/>
    <w:rsid w:val="00645649"/>
    <w:rsid w:val="0064712F"/>
    <w:rsid w:val="0067040E"/>
    <w:rsid w:val="0067658F"/>
    <w:rsid w:val="00680ECC"/>
    <w:rsid w:val="006D5B40"/>
    <w:rsid w:val="006E0722"/>
    <w:rsid w:val="006E0A40"/>
    <w:rsid w:val="006E10E6"/>
    <w:rsid w:val="006F333E"/>
    <w:rsid w:val="006F640A"/>
    <w:rsid w:val="0071136C"/>
    <w:rsid w:val="00721C87"/>
    <w:rsid w:val="0072220A"/>
    <w:rsid w:val="00722263"/>
    <w:rsid w:val="00722E56"/>
    <w:rsid w:val="00723A8C"/>
    <w:rsid w:val="00727C8A"/>
    <w:rsid w:val="0074025D"/>
    <w:rsid w:val="00741E37"/>
    <w:rsid w:val="00745678"/>
    <w:rsid w:val="00765C06"/>
    <w:rsid w:val="00796E48"/>
    <w:rsid w:val="007A3879"/>
    <w:rsid w:val="007A61D2"/>
    <w:rsid w:val="007B695B"/>
    <w:rsid w:val="007C7616"/>
    <w:rsid w:val="007D21BD"/>
    <w:rsid w:val="007F23AD"/>
    <w:rsid w:val="007F288A"/>
    <w:rsid w:val="007F5C95"/>
    <w:rsid w:val="007F6449"/>
    <w:rsid w:val="00802088"/>
    <w:rsid w:val="00817426"/>
    <w:rsid w:val="008250EA"/>
    <w:rsid w:val="00837B72"/>
    <w:rsid w:val="00840203"/>
    <w:rsid w:val="0085353C"/>
    <w:rsid w:val="0085406E"/>
    <w:rsid w:val="008634ED"/>
    <w:rsid w:val="00865AE2"/>
    <w:rsid w:val="00881192"/>
    <w:rsid w:val="0088397A"/>
    <w:rsid w:val="00887828"/>
    <w:rsid w:val="00893894"/>
    <w:rsid w:val="008968E1"/>
    <w:rsid w:val="008A6DFD"/>
    <w:rsid w:val="008C3240"/>
    <w:rsid w:val="008F2D1A"/>
    <w:rsid w:val="008F4C12"/>
    <w:rsid w:val="008F5D16"/>
    <w:rsid w:val="0090719F"/>
    <w:rsid w:val="0092253C"/>
    <w:rsid w:val="009503CD"/>
    <w:rsid w:val="00950717"/>
    <w:rsid w:val="0096213A"/>
    <w:rsid w:val="00964C31"/>
    <w:rsid w:val="009761BB"/>
    <w:rsid w:val="00993F1B"/>
    <w:rsid w:val="009A3BAE"/>
    <w:rsid w:val="009A607E"/>
    <w:rsid w:val="009D6AFD"/>
    <w:rsid w:val="009E5828"/>
    <w:rsid w:val="009E6D1B"/>
    <w:rsid w:val="00A064AD"/>
    <w:rsid w:val="00A17365"/>
    <w:rsid w:val="00A444AB"/>
    <w:rsid w:val="00A46ED9"/>
    <w:rsid w:val="00A56602"/>
    <w:rsid w:val="00A6499B"/>
    <w:rsid w:val="00A732E5"/>
    <w:rsid w:val="00A873C0"/>
    <w:rsid w:val="00A95874"/>
    <w:rsid w:val="00AA21E5"/>
    <w:rsid w:val="00AA3C87"/>
    <w:rsid w:val="00AA779E"/>
    <w:rsid w:val="00AB038B"/>
    <w:rsid w:val="00AB1D3E"/>
    <w:rsid w:val="00AB235D"/>
    <w:rsid w:val="00AB3104"/>
    <w:rsid w:val="00AB6691"/>
    <w:rsid w:val="00AC4FED"/>
    <w:rsid w:val="00AC6194"/>
    <w:rsid w:val="00AE1B44"/>
    <w:rsid w:val="00AF270F"/>
    <w:rsid w:val="00B127E1"/>
    <w:rsid w:val="00B13754"/>
    <w:rsid w:val="00B37939"/>
    <w:rsid w:val="00B41407"/>
    <w:rsid w:val="00B42834"/>
    <w:rsid w:val="00B45D7B"/>
    <w:rsid w:val="00B45ED1"/>
    <w:rsid w:val="00B540C8"/>
    <w:rsid w:val="00B700C0"/>
    <w:rsid w:val="00B772CE"/>
    <w:rsid w:val="00B84C19"/>
    <w:rsid w:val="00B95804"/>
    <w:rsid w:val="00BA0C00"/>
    <w:rsid w:val="00BA29C8"/>
    <w:rsid w:val="00BA3DF6"/>
    <w:rsid w:val="00BB549B"/>
    <w:rsid w:val="00BB64FE"/>
    <w:rsid w:val="00BB6A52"/>
    <w:rsid w:val="00BD6B55"/>
    <w:rsid w:val="00BD6BB9"/>
    <w:rsid w:val="00BE087E"/>
    <w:rsid w:val="00BF01C5"/>
    <w:rsid w:val="00BF4896"/>
    <w:rsid w:val="00C0153E"/>
    <w:rsid w:val="00C13FF1"/>
    <w:rsid w:val="00C204C9"/>
    <w:rsid w:val="00C26C1B"/>
    <w:rsid w:val="00C30526"/>
    <w:rsid w:val="00C32F3B"/>
    <w:rsid w:val="00C357CB"/>
    <w:rsid w:val="00C4079B"/>
    <w:rsid w:val="00C567C3"/>
    <w:rsid w:val="00C62243"/>
    <w:rsid w:val="00C644F5"/>
    <w:rsid w:val="00C700A9"/>
    <w:rsid w:val="00C7380B"/>
    <w:rsid w:val="00C80133"/>
    <w:rsid w:val="00C803AD"/>
    <w:rsid w:val="00C8050D"/>
    <w:rsid w:val="00C918CD"/>
    <w:rsid w:val="00C955B8"/>
    <w:rsid w:val="00CA2492"/>
    <w:rsid w:val="00CC4D89"/>
    <w:rsid w:val="00CC712C"/>
    <w:rsid w:val="00CC79DC"/>
    <w:rsid w:val="00CD02B0"/>
    <w:rsid w:val="00CD5F22"/>
    <w:rsid w:val="00CE010B"/>
    <w:rsid w:val="00CE0C4D"/>
    <w:rsid w:val="00CE601E"/>
    <w:rsid w:val="00CF6521"/>
    <w:rsid w:val="00D0187B"/>
    <w:rsid w:val="00D02B1A"/>
    <w:rsid w:val="00D06659"/>
    <w:rsid w:val="00D234D4"/>
    <w:rsid w:val="00D31FF7"/>
    <w:rsid w:val="00D37CE4"/>
    <w:rsid w:val="00D45FCA"/>
    <w:rsid w:val="00D676EE"/>
    <w:rsid w:val="00D80EF8"/>
    <w:rsid w:val="00D97CF6"/>
    <w:rsid w:val="00DB16FB"/>
    <w:rsid w:val="00DB5C9B"/>
    <w:rsid w:val="00DC48F2"/>
    <w:rsid w:val="00DC7039"/>
    <w:rsid w:val="00DD74E3"/>
    <w:rsid w:val="00DE0854"/>
    <w:rsid w:val="00E03BE4"/>
    <w:rsid w:val="00E03EDB"/>
    <w:rsid w:val="00E07A01"/>
    <w:rsid w:val="00E135AA"/>
    <w:rsid w:val="00E20E67"/>
    <w:rsid w:val="00E2374C"/>
    <w:rsid w:val="00E571B7"/>
    <w:rsid w:val="00E57B7B"/>
    <w:rsid w:val="00E64CD4"/>
    <w:rsid w:val="00E66926"/>
    <w:rsid w:val="00E80E56"/>
    <w:rsid w:val="00E80F65"/>
    <w:rsid w:val="00E85EC0"/>
    <w:rsid w:val="00EB302F"/>
    <w:rsid w:val="00ED2361"/>
    <w:rsid w:val="00EE2533"/>
    <w:rsid w:val="00EF307E"/>
    <w:rsid w:val="00F10138"/>
    <w:rsid w:val="00F238F5"/>
    <w:rsid w:val="00F26D99"/>
    <w:rsid w:val="00F31A2D"/>
    <w:rsid w:val="00F46E0E"/>
    <w:rsid w:val="00F51308"/>
    <w:rsid w:val="00F61769"/>
    <w:rsid w:val="00F71A9E"/>
    <w:rsid w:val="00F73587"/>
    <w:rsid w:val="00F77F6F"/>
    <w:rsid w:val="00F808DE"/>
    <w:rsid w:val="00F94837"/>
    <w:rsid w:val="00F95CFC"/>
    <w:rsid w:val="00FA0F2B"/>
    <w:rsid w:val="00FA5B23"/>
    <w:rsid w:val="00FD56DA"/>
    <w:rsid w:val="00FF3270"/>
    <w:rsid w:val="0AD20AE5"/>
    <w:rsid w:val="1596019A"/>
    <w:rsid w:val="16B65A3F"/>
    <w:rsid w:val="16EA1E14"/>
    <w:rsid w:val="19011B02"/>
    <w:rsid w:val="4F9C0E51"/>
    <w:rsid w:val="54611787"/>
    <w:rsid w:val="6CDC25EF"/>
    <w:rsid w:val="6DBB606F"/>
    <w:rsid w:val="7B6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EF3E2"/>
  <w15:docId w15:val="{24BAD2B6-D68B-41D9-8A91-291A0966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21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Jia Bin</dc:creator>
  <cp:keywords/>
  <dc:description/>
  <cp:lastModifiedBy>Zhang, Jian Li</cp:lastModifiedBy>
  <cp:revision>15</cp:revision>
  <cp:lastPrinted>2021-05-07T00:16:00Z</cp:lastPrinted>
  <dcterms:created xsi:type="dcterms:W3CDTF">2021-04-29T07:59:00Z</dcterms:created>
  <dcterms:modified xsi:type="dcterms:W3CDTF">2021-05-07T08:51:00Z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